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15FE0" w14:textId="77777777" w:rsidR="008F7EAE" w:rsidRPr="00984CFE" w:rsidRDefault="00900907" w:rsidP="008F7EAE">
      <w:pPr>
        <w:spacing w:after="0" w:line="240" w:lineRule="auto"/>
        <w:rPr>
          <w:rFonts w:ascii="Times New Roman" w:hAnsi="Times New Roman"/>
          <w:b/>
          <w:sz w:val="32"/>
          <w:szCs w:val="32"/>
        </w:rPr>
      </w:pPr>
      <w:r>
        <w:rPr>
          <w:rFonts w:ascii="Times New Roman" w:hAnsi="Times New Roman"/>
          <w:b/>
          <w:sz w:val="32"/>
          <w:szCs w:val="32"/>
        </w:rPr>
        <w:t>New Vista</w:t>
      </w:r>
      <w:r w:rsidR="00CB1EEE">
        <w:rPr>
          <w:rFonts w:ascii="Times New Roman" w:hAnsi="Times New Roman"/>
          <w:b/>
          <w:sz w:val="32"/>
          <w:szCs w:val="32"/>
        </w:rPr>
        <w:t xml:space="preserve"> </w:t>
      </w:r>
      <w:r w:rsidR="008B5B8F">
        <w:rPr>
          <w:rFonts w:ascii="Times New Roman" w:hAnsi="Times New Roman"/>
          <w:b/>
          <w:sz w:val="32"/>
          <w:szCs w:val="32"/>
        </w:rPr>
        <w:t>Consortium</w:t>
      </w:r>
    </w:p>
    <w:p w14:paraId="3747DF27" w14:textId="77777777" w:rsidR="008F7EAE" w:rsidRPr="00984CFE" w:rsidRDefault="008F7EAE" w:rsidP="008F7EAE">
      <w:pPr>
        <w:spacing w:after="0" w:line="240" w:lineRule="auto"/>
        <w:rPr>
          <w:rFonts w:ascii="Times New Roman" w:hAnsi="Times New Roman"/>
          <w:b/>
          <w:sz w:val="32"/>
          <w:szCs w:val="32"/>
        </w:rPr>
      </w:pPr>
      <w:r w:rsidRPr="00984CFE">
        <w:rPr>
          <w:rFonts w:ascii="Times New Roman" w:hAnsi="Times New Roman"/>
          <w:b/>
          <w:sz w:val="32"/>
          <w:szCs w:val="32"/>
        </w:rPr>
        <w:t>Request for Proposal</w:t>
      </w:r>
    </w:p>
    <w:p w14:paraId="5B48BFA5" w14:textId="77777777" w:rsidR="008F7EAE" w:rsidRPr="00984CFE" w:rsidRDefault="008F7EAE" w:rsidP="008F7EAE">
      <w:pPr>
        <w:spacing w:after="0" w:line="240" w:lineRule="auto"/>
        <w:rPr>
          <w:rFonts w:ascii="Times New Roman" w:hAnsi="Times New Roman"/>
          <w:b/>
          <w:sz w:val="32"/>
          <w:szCs w:val="32"/>
        </w:rPr>
      </w:pPr>
      <w:r w:rsidRPr="00984CFE">
        <w:rPr>
          <w:rFonts w:ascii="Times New Roman" w:hAnsi="Times New Roman"/>
          <w:b/>
          <w:sz w:val="32"/>
          <w:szCs w:val="32"/>
        </w:rPr>
        <w:t>FCC Healthcare Connect Fund</w:t>
      </w:r>
    </w:p>
    <w:p w14:paraId="5721C7B1" w14:textId="77777777" w:rsidR="00BB30FD" w:rsidRDefault="00BB30FD" w:rsidP="000A723D">
      <w:pPr>
        <w:spacing w:after="120" w:line="240" w:lineRule="auto"/>
        <w:rPr>
          <w:rFonts w:ascii="Times New Roman" w:hAnsi="Times New Roman"/>
          <w:b/>
          <w:sz w:val="24"/>
          <w:szCs w:val="24"/>
          <w:u w:val="single"/>
        </w:rPr>
      </w:pPr>
    </w:p>
    <w:p w14:paraId="08FCD170" w14:textId="194069A6" w:rsidR="008F7EAE" w:rsidRDefault="008F7EAE" w:rsidP="000A723D">
      <w:pPr>
        <w:spacing w:after="120" w:line="240" w:lineRule="auto"/>
        <w:rPr>
          <w:rFonts w:ascii="Times New Roman" w:hAnsi="Times New Roman"/>
          <w:b/>
          <w:sz w:val="24"/>
          <w:szCs w:val="24"/>
          <w:u w:val="single"/>
        </w:rPr>
      </w:pPr>
      <w:r w:rsidRPr="00A90BFF">
        <w:rPr>
          <w:rFonts w:ascii="Times New Roman" w:hAnsi="Times New Roman"/>
          <w:b/>
          <w:sz w:val="24"/>
          <w:szCs w:val="24"/>
          <w:u w:val="single"/>
        </w:rPr>
        <w:t>General Project Summary</w:t>
      </w:r>
    </w:p>
    <w:p w14:paraId="65FB59E0" w14:textId="2F26C0B1" w:rsidR="000A723D" w:rsidRPr="000A723D" w:rsidRDefault="009B212B" w:rsidP="000A723D">
      <w:pPr>
        <w:spacing w:after="120" w:line="240" w:lineRule="auto"/>
        <w:rPr>
          <w:rFonts w:ascii="Times New Roman" w:hAnsi="Times New Roman"/>
          <w:sz w:val="24"/>
          <w:szCs w:val="24"/>
        </w:rPr>
      </w:pPr>
      <w:r>
        <w:rPr>
          <w:rFonts w:ascii="Times New Roman" w:hAnsi="Times New Roman"/>
          <w:sz w:val="24"/>
          <w:szCs w:val="24"/>
        </w:rPr>
        <w:t>Internet Services</w:t>
      </w:r>
    </w:p>
    <w:p w14:paraId="76B3DC4F" w14:textId="77777777" w:rsidR="008F7EAE" w:rsidRDefault="008F7EAE" w:rsidP="008F7EAE">
      <w:pPr>
        <w:spacing w:after="120" w:line="240" w:lineRule="auto"/>
        <w:rPr>
          <w:rFonts w:ascii="Times New Roman" w:hAnsi="Times New Roman"/>
          <w:b/>
          <w:sz w:val="24"/>
          <w:szCs w:val="24"/>
          <w:u w:val="single"/>
        </w:rPr>
      </w:pPr>
      <w:r w:rsidRPr="00A90BFF">
        <w:rPr>
          <w:rFonts w:ascii="Times New Roman" w:hAnsi="Times New Roman"/>
          <w:b/>
          <w:sz w:val="24"/>
          <w:szCs w:val="24"/>
          <w:u w:val="single"/>
        </w:rPr>
        <w:t>Contract Term</w:t>
      </w:r>
    </w:p>
    <w:p w14:paraId="6D17BF27" w14:textId="72FFEA34" w:rsidR="002242F4" w:rsidRDefault="005821DE" w:rsidP="008F7EAE">
      <w:pPr>
        <w:spacing w:after="120" w:line="240" w:lineRule="auto"/>
        <w:rPr>
          <w:rFonts w:ascii="Times New Roman" w:hAnsi="Times New Roman"/>
          <w:sz w:val="24"/>
          <w:szCs w:val="24"/>
        </w:rPr>
      </w:pPr>
      <w:r>
        <w:rPr>
          <w:rFonts w:ascii="Times New Roman" w:hAnsi="Times New Roman"/>
          <w:sz w:val="24"/>
          <w:szCs w:val="24"/>
        </w:rPr>
        <w:t xml:space="preserve">Month-to-Month to </w:t>
      </w:r>
      <w:r w:rsidR="00561802">
        <w:rPr>
          <w:rFonts w:ascii="Times New Roman" w:hAnsi="Times New Roman"/>
          <w:sz w:val="24"/>
          <w:szCs w:val="24"/>
        </w:rPr>
        <w:t>60</w:t>
      </w:r>
      <w:r>
        <w:rPr>
          <w:rFonts w:ascii="Times New Roman" w:hAnsi="Times New Roman"/>
          <w:sz w:val="24"/>
          <w:szCs w:val="24"/>
        </w:rPr>
        <w:t xml:space="preserve"> Month</w:t>
      </w:r>
    </w:p>
    <w:p w14:paraId="13DB6474" w14:textId="77777777" w:rsidR="009B212B" w:rsidRDefault="009B212B" w:rsidP="00D44562">
      <w:pPr>
        <w:spacing w:after="120" w:line="240" w:lineRule="auto"/>
        <w:rPr>
          <w:rFonts w:ascii="Times New Roman" w:hAnsi="Times New Roman"/>
          <w:b/>
          <w:sz w:val="24"/>
          <w:szCs w:val="24"/>
          <w:u w:val="single"/>
        </w:rPr>
      </w:pPr>
    </w:p>
    <w:p w14:paraId="2EF3B043" w14:textId="0384AC87" w:rsidR="00D44562" w:rsidRPr="00D44562" w:rsidRDefault="00D44562" w:rsidP="00D44562">
      <w:pPr>
        <w:spacing w:after="120" w:line="240" w:lineRule="auto"/>
        <w:rPr>
          <w:rFonts w:ascii="Times New Roman" w:hAnsi="Times New Roman"/>
          <w:b/>
          <w:sz w:val="24"/>
          <w:szCs w:val="24"/>
          <w:u w:val="single"/>
        </w:rPr>
      </w:pPr>
      <w:r w:rsidRPr="00D44562">
        <w:rPr>
          <w:rFonts w:ascii="Times New Roman" w:hAnsi="Times New Roman"/>
          <w:b/>
          <w:sz w:val="24"/>
          <w:szCs w:val="24"/>
          <w:u w:val="single"/>
        </w:rPr>
        <w:t>General Project Summary</w:t>
      </w:r>
    </w:p>
    <w:p w14:paraId="55BDCAE3" w14:textId="77777777" w:rsidR="00D44562" w:rsidRPr="00D44562" w:rsidRDefault="00D44562" w:rsidP="00D44562">
      <w:pPr>
        <w:numPr>
          <w:ilvl w:val="0"/>
          <w:numId w:val="9"/>
        </w:numPr>
        <w:autoSpaceDE w:val="0"/>
        <w:autoSpaceDN w:val="0"/>
        <w:adjustRightInd w:val="0"/>
        <w:spacing w:after="120" w:line="240" w:lineRule="auto"/>
        <w:contextualSpacing/>
        <w:rPr>
          <w:rFonts w:ascii="Times New Roman" w:eastAsiaTheme="minorHAnsi" w:hAnsi="Times New Roman"/>
          <w:sz w:val="24"/>
          <w:szCs w:val="24"/>
        </w:rPr>
      </w:pPr>
      <w:r w:rsidRPr="00D44562">
        <w:rPr>
          <w:rFonts w:ascii="Times New Roman" w:hAnsi="Times New Roman"/>
          <w:sz w:val="24"/>
          <w:szCs w:val="24"/>
        </w:rPr>
        <w:t>To warrant consideration for an award of contract resulting from this RFP, proposers must agree to participation in the FCC Healthcare Connect Fund (HCF) as administered by the Universal Service Administrative Company (USAC) mechanism as provided for and authorized under the federal Telecommunications Act of 1996 (Reference 47 U.S.C. § 254, “Universal Service”).</w:t>
      </w:r>
    </w:p>
    <w:p w14:paraId="6D1D4A6B" w14:textId="77777777" w:rsidR="00D44562" w:rsidRDefault="00D44562" w:rsidP="00D44562">
      <w:pPr>
        <w:numPr>
          <w:ilvl w:val="0"/>
          <w:numId w:val="9"/>
        </w:numPr>
        <w:autoSpaceDE w:val="0"/>
        <w:autoSpaceDN w:val="0"/>
        <w:adjustRightInd w:val="0"/>
        <w:spacing w:after="120" w:line="240" w:lineRule="auto"/>
        <w:contextualSpacing/>
        <w:rPr>
          <w:rFonts w:ascii="Times New Roman" w:hAnsi="Times New Roman"/>
          <w:sz w:val="24"/>
          <w:szCs w:val="24"/>
        </w:rPr>
      </w:pPr>
      <w:r w:rsidRPr="00D44562">
        <w:rPr>
          <w:rFonts w:ascii="Times New Roman" w:hAnsi="Times New Roman"/>
          <w:sz w:val="24"/>
          <w:szCs w:val="24"/>
        </w:rPr>
        <w:t>Vendors acknowledge that any contractual relationship resulting from this solicitation of proposals may be partially, or entirely, dependent upon the successful receipt of HCF subsidies.</w:t>
      </w:r>
    </w:p>
    <w:p w14:paraId="17BCD08D" w14:textId="77777777" w:rsidR="008203E2" w:rsidRPr="00D44562" w:rsidRDefault="008203E2" w:rsidP="008203E2">
      <w:pPr>
        <w:autoSpaceDE w:val="0"/>
        <w:autoSpaceDN w:val="0"/>
        <w:adjustRightInd w:val="0"/>
        <w:spacing w:after="120" w:line="240" w:lineRule="auto"/>
        <w:ind w:left="720"/>
        <w:contextualSpacing/>
        <w:rPr>
          <w:rFonts w:ascii="Times New Roman" w:hAnsi="Times New Roman"/>
          <w:sz w:val="24"/>
          <w:szCs w:val="24"/>
        </w:rPr>
      </w:pPr>
    </w:p>
    <w:p w14:paraId="4199776E" w14:textId="77777777" w:rsidR="00D44562" w:rsidRPr="00D44562" w:rsidRDefault="00900907" w:rsidP="00D44562">
      <w:pPr>
        <w:numPr>
          <w:ilvl w:val="0"/>
          <w:numId w:val="9"/>
        </w:numPr>
        <w:autoSpaceDE w:val="0"/>
        <w:autoSpaceDN w:val="0"/>
        <w:adjustRightInd w:val="0"/>
        <w:spacing w:after="120" w:line="240" w:lineRule="auto"/>
        <w:contextualSpacing/>
        <w:rPr>
          <w:color w:val="FF0000"/>
          <w:u w:val="single"/>
        </w:rPr>
      </w:pPr>
      <w:r>
        <w:rPr>
          <w:rFonts w:ascii="Times New Roman" w:hAnsi="Times New Roman"/>
          <w:color w:val="000000"/>
          <w:sz w:val="24"/>
          <w:szCs w:val="24"/>
        </w:rPr>
        <w:t>New Vista</w:t>
      </w:r>
      <w:r w:rsidR="00D44562" w:rsidRPr="00D44562">
        <w:rPr>
          <w:rFonts w:ascii="Times New Roman" w:hAnsi="Times New Roman"/>
          <w:color w:val="000000"/>
          <w:sz w:val="24"/>
          <w:szCs w:val="24"/>
        </w:rPr>
        <w:t xml:space="preserve"> is not responsible for any costs incurred by a vendor related to the preparation or delivery of the proposal, or any other activities carried out by the vendor as it relates to this RFP.  Changes in applicable laws and rules may affect the award process or any resulting contracts.  Vendors are responsible for ascertaining pertinent legal requirements and restrictions.  Vendors are encouraged to visit the official FCC website pertaining to the Healthcare Connect Fund at: </w:t>
      </w:r>
      <w:hyperlink r:id="rId7" w:anchor="HCF" w:history="1">
        <w:r w:rsidR="00D44562" w:rsidRPr="00D44562">
          <w:rPr>
            <w:rFonts w:ascii="Times New Roman" w:hAnsi="Times New Roman"/>
            <w:color w:val="0000FF"/>
            <w:sz w:val="24"/>
            <w:szCs w:val="24"/>
            <w:u w:val="single"/>
          </w:rPr>
          <w:t>http://www.fcc.gov/encyclopedia/rural-health-care#HCF</w:t>
        </w:r>
      </w:hyperlink>
      <w:r w:rsidR="00D44562" w:rsidRPr="00D44562">
        <w:rPr>
          <w:rFonts w:ascii="Times New Roman" w:hAnsi="Times New Roman"/>
          <w:color w:val="0000FF"/>
          <w:sz w:val="24"/>
          <w:szCs w:val="24"/>
          <w:u w:val="single"/>
        </w:rPr>
        <w:t>.</w:t>
      </w:r>
    </w:p>
    <w:p w14:paraId="3787985E" w14:textId="77777777" w:rsidR="00D44562" w:rsidRPr="00D44562" w:rsidRDefault="00900907" w:rsidP="00D44562">
      <w:pPr>
        <w:numPr>
          <w:ilvl w:val="0"/>
          <w:numId w:val="9"/>
        </w:numPr>
        <w:autoSpaceDE w:val="0"/>
        <w:autoSpaceDN w:val="0"/>
        <w:adjustRightInd w:val="0"/>
        <w:spacing w:after="120" w:line="240" w:lineRule="auto"/>
        <w:contextualSpacing/>
      </w:pPr>
      <w:r>
        <w:rPr>
          <w:rFonts w:ascii="Times New Roman" w:hAnsi="Times New Roman"/>
          <w:sz w:val="24"/>
          <w:szCs w:val="24"/>
        </w:rPr>
        <w:t>New Vista</w:t>
      </w:r>
      <w:r w:rsidR="00D44562" w:rsidRPr="00D44562">
        <w:rPr>
          <w:rFonts w:ascii="Times New Roman" w:hAnsi="Times New Roman"/>
          <w:sz w:val="24"/>
          <w:szCs w:val="24"/>
        </w:rPr>
        <w:t xml:space="preserve"> may seek clarifications concerning the submitted proposal. </w:t>
      </w:r>
    </w:p>
    <w:p w14:paraId="67ED2D15" w14:textId="77777777" w:rsidR="00D44562" w:rsidRPr="00D44562" w:rsidRDefault="00D44562" w:rsidP="00D44562">
      <w:pPr>
        <w:autoSpaceDE w:val="0"/>
        <w:autoSpaceDN w:val="0"/>
        <w:adjustRightInd w:val="0"/>
        <w:spacing w:after="0" w:line="240" w:lineRule="auto"/>
        <w:ind w:left="720"/>
        <w:contextualSpacing/>
        <w:jc w:val="both"/>
        <w:rPr>
          <w:rFonts w:ascii="Times New Roman" w:eastAsiaTheme="minorHAnsi" w:hAnsi="Times New Roman"/>
          <w:sz w:val="24"/>
          <w:szCs w:val="24"/>
        </w:rPr>
      </w:pPr>
    </w:p>
    <w:p w14:paraId="10E75DCB" w14:textId="77777777" w:rsidR="00D44562" w:rsidRPr="00D44562" w:rsidRDefault="00D44562" w:rsidP="00D44562">
      <w:pPr>
        <w:numPr>
          <w:ilvl w:val="0"/>
          <w:numId w:val="9"/>
        </w:numPr>
        <w:autoSpaceDE w:val="0"/>
        <w:autoSpaceDN w:val="0"/>
        <w:adjustRightInd w:val="0"/>
        <w:spacing w:after="0" w:line="240" w:lineRule="auto"/>
        <w:contextualSpacing/>
        <w:jc w:val="both"/>
        <w:rPr>
          <w:rFonts w:ascii="Times New Roman" w:eastAsiaTheme="minorHAnsi" w:hAnsi="Times New Roman"/>
          <w:sz w:val="24"/>
          <w:szCs w:val="24"/>
        </w:rPr>
      </w:pPr>
      <w:r w:rsidRPr="00D44562">
        <w:rPr>
          <w:rFonts w:ascii="Times New Roman" w:hAnsi="Times New Roman"/>
          <w:sz w:val="24"/>
          <w:szCs w:val="24"/>
        </w:rPr>
        <w:t xml:space="preserve">If </w:t>
      </w:r>
      <w:r w:rsidR="00900907">
        <w:rPr>
          <w:rFonts w:ascii="Times New Roman" w:hAnsi="Times New Roman"/>
          <w:sz w:val="24"/>
          <w:szCs w:val="24"/>
        </w:rPr>
        <w:t>New Vista</w:t>
      </w:r>
      <w:r w:rsidRPr="00D44562">
        <w:rPr>
          <w:rFonts w:ascii="Times New Roman" w:hAnsi="Times New Roman"/>
          <w:sz w:val="24"/>
          <w:szCs w:val="24"/>
        </w:rPr>
        <w:t xml:space="preserve"> fails to enter into a contract before the winning proposal expires and there is a change in the </w:t>
      </w:r>
      <w:proofErr w:type="gramStart"/>
      <w:r w:rsidRPr="00D44562">
        <w:rPr>
          <w:rFonts w:ascii="Times New Roman" w:hAnsi="Times New Roman"/>
          <w:sz w:val="24"/>
          <w:szCs w:val="24"/>
        </w:rPr>
        <w:t>offered pricing</w:t>
      </w:r>
      <w:proofErr w:type="gramEnd"/>
      <w:r w:rsidRPr="00D44562">
        <w:rPr>
          <w:rFonts w:ascii="Times New Roman" w:hAnsi="Times New Roman"/>
          <w:sz w:val="24"/>
          <w:szCs w:val="24"/>
        </w:rPr>
        <w:t xml:space="preserve">, </w:t>
      </w:r>
      <w:r w:rsidR="00900907">
        <w:rPr>
          <w:rFonts w:ascii="Times New Roman" w:hAnsi="Times New Roman"/>
          <w:sz w:val="24"/>
          <w:szCs w:val="24"/>
        </w:rPr>
        <w:t>New Vista</w:t>
      </w:r>
      <w:r w:rsidRPr="00D44562">
        <w:rPr>
          <w:rFonts w:ascii="Times New Roman" w:hAnsi="Times New Roman"/>
          <w:sz w:val="24"/>
          <w:szCs w:val="24"/>
        </w:rPr>
        <w:t xml:space="preserve"> reserves the right to reopen the RFP for new proposals. If </w:t>
      </w:r>
      <w:r w:rsidR="00900907">
        <w:rPr>
          <w:rFonts w:ascii="Times New Roman" w:hAnsi="Times New Roman"/>
          <w:sz w:val="24"/>
          <w:szCs w:val="24"/>
        </w:rPr>
        <w:t>New Vista</w:t>
      </w:r>
      <w:r w:rsidRPr="00D44562">
        <w:rPr>
          <w:rFonts w:ascii="Times New Roman" w:hAnsi="Times New Roman"/>
          <w:sz w:val="24"/>
          <w:szCs w:val="24"/>
        </w:rPr>
        <w:t xml:space="preserve"> elects to do this another Form 461, along with the RFP, will be reposted on USAC’s portal.</w:t>
      </w:r>
    </w:p>
    <w:p w14:paraId="1705DC16" w14:textId="77777777" w:rsidR="00D44562" w:rsidRPr="00D44562" w:rsidRDefault="00D44562" w:rsidP="00D44562">
      <w:pPr>
        <w:numPr>
          <w:ilvl w:val="0"/>
          <w:numId w:val="9"/>
        </w:numPr>
        <w:autoSpaceDE w:val="0"/>
        <w:autoSpaceDN w:val="0"/>
        <w:adjustRightInd w:val="0"/>
        <w:spacing w:after="120" w:line="240" w:lineRule="auto"/>
        <w:contextualSpacing/>
        <w:jc w:val="both"/>
        <w:rPr>
          <w:rFonts w:ascii="Times New Roman" w:hAnsi="Times New Roman"/>
          <w:sz w:val="24"/>
          <w:szCs w:val="24"/>
        </w:rPr>
      </w:pPr>
      <w:r w:rsidRPr="00D44562">
        <w:rPr>
          <w:rFonts w:ascii="Times New Roman" w:hAnsi="Times New Roman"/>
          <w:sz w:val="24"/>
          <w:szCs w:val="24"/>
        </w:rPr>
        <w:t xml:space="preserve">This RFP will become part of the contract for services with the selected proposer(s).  The proposer(s) will be bound to perform according to the terms of this RFP and their proposals. The contract is to be a Consortium-level contract and </w:t>
      </w:r>
      <w:r w:rsidR="00900907">
        <w:rPr>
          <w:rFonts w:ascii="Times New Roman" w:hAnsi="Times New Roman"/>
          <w:color w:val="000000"/>
          <w:sz w:val="24"/>
          <w:szCs w:val="24"/>
        </w:rPr>
        <w:t>New Vista</w:t>
      </w:r>
      <w:r w:rsidRPr="00D44562">
        <w:rPr>
          <w:rFonts w:ascii="Times New Roman" w:hAnsi="Times New Roman"/>
          <w:color w:val="000000"/>
          <w:sz w:val="24"/>
          <w:szCs w:val="24"/>
        </w:rPr>
        <w:t xml:space="preserve"> Health </w:t>
      </w:r>
      <w:r w:rsidRPr="00D44562">
        <w:rPr>
          <w:rFonts w:ascii="Times New Roman" w:hAnsi="Times New Roman"/>
          <w:sz w:val="24"/>
          <w:szCs w:val="24"/>
        </w:rPr>
        <w:t>will sign the contract for all locations.</w:t>
      </w:r>
    </w:p>
    <w:p w14:paraId="56D8F954" w14:textId="77777777" w:rsidR="00D44562" w:rsidRPr="00D44562" w:rsidRDefault="00D44562" w:rsidP="00D44562">
      <w:pPr>
        <w:numPr>
          <w:ilvl w:val="0"/>
          <w:numId w:val="9"/>
        </w:numPr>
        <w:autoSpaceDE w:val="0"/>
        <w:autoSpaceDN w:val="0"/>
        <w:adjustRightInd w:val="0"/>
        <w:spacing w:after="120" w:line="240" w:lineRule="auto"/>
        <w:contextualSpacing/>
        <w:rPr>
          <w:rFonts w:ascii="Times New Roman" w:hAnsi="Times New Roman"/>
          <w:sz w:val="24"/>
          <w:szCs w:val="24"/>
        </w:rPr>
      </w:pPr>
      <w:r w:rsidRPr="00D44562">
        <w:rPr>
          <w:rFonts w:ascii="Times New Roman" w:hAnsi="Times New Roman"/>
          <w:sz w:val="24"/>
          <w:szCs w:val="24"/>
        </w:rPr>
        <w:t>The bidding period is 28 days from the day this RFP is posted on the USAC web site.  The proposal evaluation period is anticipated to be 5 business days.</w:t>
      </w:r>
    </w:p>
    <w:p w14:paraId="5CE1F457" w14:textId="77777777" w:rsidR="00D44562" w:rsidRPr="00D44562" w:rsidRDefault="00D44562" w:rsidP="00D44562">
      <w:pPr>
        <w:numPr>
          <w:ilvl w:val="0"/>
          <w:numId w:val="9"/>
        </w:numPr>
        <w:autoSpaceDE w:val="0"/>
        <w:autoSpaceDN w:val="0"/>
        <w:adjustRightInd w:val="0"/>
        <w:spacing w:after="120" w:line="240" w:lineRule="auto"/>
        <w:contextualSpacing/>
        <w:rPr>
          <w:rFonts w:ascii="Times New Roman" w:hAnsi="Times New Roman"/>
          <w:color w:val="000000"/>
          <w:sz w:val="24"/>
          <w:szCs w:val="24"/>
        </w:rPr>
      </w:pPr>
      <w:r w:rsidRPr="00D44562">
        <w:rPr>
          <w:rFonts w:ascii="Times New Roman" w:hAnsi="Times New Roman"/>
          <w:sz w:val="24"/>
          <w:szCs w:val="24"/>
        </w:rPr>
        <w:t xml:space="preserve">In some cases, bids are being requested for connections/services that already have circuits in place and are under existing contracts.  Vendors holding these contracts should view this RFP as an opportunity to extend or expand what is already in place and under existing contract(s).  If existing vendors’ bids are deemed to be the most “cost effective,” </w:t>
      </w:r>
      <w:r w:rsidRPr="00D44562">
        <w:rPr>
          <w:rFonts w:ascii="Times New Roman" w:hAnsi="Times New Roman"/>
          <w:sz w:val="24"/>
          <w:szCs w:val="24"/>
        </w:rPr>
        <w:lastRenderedPageBreak/>
        <w:t>the existing vendors’ solutions may be selected with whatever contract modifications are required to meet the new circumstances and HCF rules. This does not mean that existing vendors will be given priority.  New vendors are welcome to bid.</w:t>
      </w:r>
    </w:p>
    <w:p w14:paraId="63678BDD" w14:textId="77777777" w:rsidR="00D44562" w:rsidRDefault="00D44562" w:rsidP="00D44562">
      <w:pPr>
        <w:numPr>
          <w:ilvl w:val="0"/>
          <w:numId w:val="9"/>
        </w:numPr>
        <w:autoSpaceDE w:val="0"/>
        <w:autoSpaceDN w:val="0"/>
        <w:adjustRightInd w:val="0"/>
        <w:spacing w:after="120" w:line="240" w:lineRule="auto"/>
        <w:contextualSpacing/>
        <w:rPr>
          <w:rFonts w:ascii="Times New Roman" w:hAnsi="Times New Roman"/>
          <w:color w:val="000000"/>
          <w:sz w:val="24"/>
          <w:szCs w:val="24"/>
        </w:rPr>
      </w:pPr>
      <w:r w:rsidRPr="00D44562">
        <w:rPr>
          <w:rFonts w:ascii="Times New Roman" w:hAnsi="Times New Roman"/>
          <w:color w:val="000000"/>
          <w:sz w:val="24"/>
          <w:szCs w:val="24"/>
        </w:rPr>
        <w:t xml:space="preserve">Quotes are being requested for variable levels of service.  This will enable the </w:t>
      </w:r>
      <w:r w:rsidR="00900907">
        <w:rPr>
          <w:rFonts w:ascii="Times New Roman" w:hAnsi="Times New Roman"/>
          <w:color w:val="000000"/>
          <w:sz w:val="24"/>
          <w:szCs w:val="24"/>
        </w:rPr>
        <w:t>New Vista</w:t>
      </w:r>
      <w:r w:rsidRPr="00D44562">
        <w:rPr>
          <w:rFonts w:ascii="Times New Roman" w:hAnsi="Times New Roman"/>
          <w:color w:val="000000"/>
          <w:sz w:val="24"/>
          <w:szCs w:val="24"/>
        </w:rPr>
        <w:t xml:space="preserve"> to weigh the pros and cons of higher levels of service against the additional cost incurred.  However, it is recognized that, for a variety of reasons, different service providers will have different service increments available than those indicated in this RFP.  Vendors should feel free to quote the increments of service that they </w:t>
      </w:r>
      <w:proofErr w:type="gramStart"/>
      <w:r w:rsidRPr="00D44562">
        <w:rPr>
          <w:rFonts w:ascii="Times New Roman" w:hAnsi="Times New Roman"/>
          <w:color w:val="000000"/>
          <w:sz w:val="24"/>
          <w:szCs w:val="24"/>
        </w:rPr>
        <w:t>are in a position to</w:t>
      </w:r>
      <w:proofErr w:type="gramEnd"/>
      <w:r w:rsidRPr="00D44562">
        <w:rPr>
          <w:rFonts w:ascii="Times New Roman" w:hAnsi="Times New Roman"/>
          <w:color w:val="000000"/>
          <w:sz w:val="24"/>
          <w:szCs w:val="24"/>
        </w:rPr>
        <w:t xml:space="preserve"> deploy, even if not identical to what is in the RFP.</w:t>
      </w:r>
    </w:p>
    <w:p w14:paraId="166D8A75" w14:textId="77777777" w:rsidR="00900907" w:rsidRPr="00900907" w:rsidRDefault="00900907" w:rsidP="00900907">
      <w:pPr>
        <w:pStyle w:val="ListParagraph"/>
        <w:numPr>
          <w:ilvl w:val="0"/>
          <w:numId w:val="9"/>
        </w:numPr>
        <w:autoSpaceDE w:val="0"/>
        <w:autoSpaceDN w:val="0"/>
        <w:adjustRightInd w:val="0"/>
        <w:spacing w:after="0" w:line="240" w:lineRule="auto"/>
        <w:rPr>
          <w:rFonts w:ascii="Times New Roman" w:eastAsiaTheme="minorHAnsi" w:hAnsi="Times New Roman"/>
        </w:rPr>
      </w:pPr>
      <w:r w:rsidRPr="00900907">
        <w:rPr>
          <w:rFonts w:ascii="Times New Roman" w:eastAsiaTheme="minorHAnsi" w:hAnsi="Times New Roman"/>
          <w:bCs/>
        </w:rPr>
        <w:t>Quality of Service (QoS)</w:t>
      </w:r>
      <w:r w:rsidRPr="00900907">
        <w:rPr>
          <w:rFonts w:ascii="Times New Roman" w:eastAsiaTheme="minorHAnsi" w:hAnsi="Times New Roman"/>
          <w:b/>
          <w:bCs/>
        </w:rPr>
        <w:t xml:space="preserve"> </w:t>
      </w:r>
      <w:r w:rsidRPr="00900907">
        <w:rPr>
          <w:rFonts w:ascii="Times New Roman" w:eastAsiaTheme="minorHAnsi" w:hAnsi="Times New Roman"/>
        </w:rPr>
        <w:t xml:space="preserve">- All local access circuits and Vendor’s core infrastructure network should be designed to deliver QoS, specifically </w:t>
      </w:r>
      <w:proofErr w:type="gramStart"/>
      <w:r w:rsidRPr="00900907">
        <w:rPr>
          <w:rFonts w:ascii="Times New Roman" w:eastAsiaTheme="minorHAnsi" w:hAnsi="Times New Roman"/>
        </w:rPr>
        <w:t>DSCP</w:t>
      </w:r>
      <w:proofErr w:type="gramEnd"/>
      <w:r w:rsidRPr="00900907">
        <w:rPr>
          <w:rFonts w:ascii="Times New Roman" w:eastAsiaTheme="minorHAnsi" w:hAnsi="Times New Roman"/>
        </w:rPr>
        <w:t xml:space="preserve"> from end-to-end. </w:t>
      </w:r>
      <w:proofErr w:type="gramStart"/>
      <w:r w:rsidRPr="00900907">
        <w:rPr>
          <w:rFonts w:ascii="Times New Roman" w:eastAsiaTheme="minorHAnsi" w:hAnsi="Times New Roman"/>
        </w:rPr>
        <w:t>Vendor</w:t>
      </w:r>
      <w:proofErr w:type="gramEnd"/>
      <w:r w:rsidRPr="00900907">
        <w:rPr>
          <w:rFonts w:ascii="Times New Roman" w:eastAsiaTheme="minorHAnsi" w:hAnsi="Times New Roman"/>
        </w:rPr>
        <w:t xml:space="preserve"> will be required to prioritize traffic with QoS to ensure packet delivery and latency remains at or above industry standards for the routing protocols as well as for switching.</w:t>
      </w:r>
    </w:p>
    <w:p w14:paraId="036576EF" w14:textId="77777777" w:rsidR="00900907" w:rsidRDefault="00900907" w:rsidP="00900907">
      <w:pPr>
        <w:autoSpaceDE w:val="0"/>
        <w:autoSpaceDN w:val="0"/>
        <w:adjustRightInd w:val="0"/>
        <w:spacing w:after="0" w:line="240" w:lineRule="auto"/>
        <w:rPr>
          <w:rFonts w:ascii="Times New Roman" w:eastAsiaTheme="minorHAnsi" w:hAnsi="Times New Roman"/>
        </w:rPr>
      </w:pPr>
    </w:p>
    <w:p w14:paraId="66906CCA" w14:textId="77777777" w:rsidR="00900907" w:rsidRDefault="00900907" w:rsidP="00900907">
      <w:pPr>
        <w:autoSpaceDE w:val="0"/>
        <w:autoSpaceDN w:val="0"/>
        <w:adjustRightInd w:val="0"/>
        <w:spacing w:after="0" w:line="240" w:lineRule="auto"/>
        <w:ind w:left="720"/>
        <w:rPr>
          <w:rFonts w:ascii="Times New Roman" w:eastAsiaTheme="minorHAnsi" w:hAnsi="Times New Roman"/>
        </w:rPr>
      </w:pPr>
      <w:r>
        <w:rPr>
          <w:rFonts w:ascii="Times New Roman" w:eastAsiaTheme="minorHAnsi" w:hAnsi="Times New Roman"/>
        </w:rPr>
        <w:t xml:space="preserve">Responding Vendor </w:t>
      </w:r>
      <w:proofErr w:type="gramStart"/>
      <w:r>
        <w:rPr>
          <w:rFonts w:ascii="Times New Roman" w:eastAsiaTheme="minorHAnsi" w:hAnsi="Times New Roman"/>
        </w:rPr>
        <w:t>shall</w:t>
      </w:r>
      <w:proofErr w:type="gramEnd"/>
      <w:r>
        <w:rPr>
          <w:rFonts w:ascii="Times New Roman" w:eastAsiaTheme="minorHAnsi" w:hAnsi="Times New Roman"/>
        </w:rPr>
        <w:t xml:space="preserve"> provide their operations expectations for the following network Metrics, with the anticipation that these network metrics will </w:t>
      </w:r>
      <w:proofErr w:type="gramStart"/>
      <w:r>
        <w:rPr>
          <w:rFonts w:ascii="Times New Roman" w:eastAsiaTheme="minorHAnsi" w:hAnsi="Times New Roman"/>
        </w:rPr>
        <w:t>becomes</w:t>
      </w:r>
      <w:proofErr w:type="gramEnd"/>
      <w:r>
        <w:rPr>
          <w:rFonts w:ascii="Times New Roman" w:eastAsiaTheme="minorHAnsi" w:hAnsi="Times New Roman"/>
        </w:rPr>
        <w:t xml:space="preserve"> the basis for a Service Level Agreement to be negotiated with the selected vendor:</w:t>
      </w:r>
    </w:p>
    <w:p w14:paraId="4DAA638A" w14:textId="77777777" w:rsidR="00900907" w:rsidRDefault="00900907" w:rsidP="00900907">
      <w:pPr>
        <w:autoSpaceDE w:val="0"/>
        <w:autoSpaceDN w:val="0"/>
        <w:adjustRightInd w:val="0"/>
        <w:spacing w:after="0" w:line="240" w:lineRule="auto"/>
        <w:rPr>
          <w:rFonts w:ascii="Times New Roman" w:eastAsiaTheme="minorHAnsi" w:hAnsi="Times New Roman"/>
        </w:rPr>
      </w:pPr>
    </w:p>
    <w:p w14:paraId="1CB97D07" w14:textId="77777777" w:rsidR="00900907" w:rsidRDefault="00900907" w:rsidP="00900907">
      <w:pPr>
        <w:pStyle w:val="ListParagraph"/>
        <w:numPr>
          <w:ilvl w:val="0"/>
          <w:numId w:val="12"/>
        </w:numPr>
        <w:autoSpaceDE w:val="0"/>
        <w:autoSpaceDN w:val="0"/>
        <w:adjustRightInd w:val="0"/>
        <w:spacing w:after="0" w:line="240" w:lineRule="auto"/>
        <w:rPr>
          <w:rFonts w:ascii="Times New Roman" w:eastAsiaTheme="minorHAnsi" w:hAnsi="Times New Roman"/>
        </w:rPr>
      </w:pPr>
      <w:r>
        <w:rPr>
          <w:rFonts w:ascii="Times New Roman" w:eastAsiaTheme="minorHAnsi" w:hAnsi="Times New Roman"/>
        </w:rPr>
        <w:t>Packet Delivery: Expressed in percentage (in the form of #</w:t>
      </w:r>
      <w:proofErr w:type="gramStart"/>
      <w:r>
        <w:rPr>
          <w:rFonts w:ascii="Times New Roman" w:eastAsiaTheme="minorHAnsi" w:hAnsi="Times New Roman"/>
        </w:rPr>
        <w:t>#.#</w:t>
      </w:r>
      <w:proofErr w:type="gramEnd"/>
      <w:r>
        <w:rPr>
          <w:rFonts w:ascii="Times New Roman" w:eastAsiaTheme="minorHAnsi" w:hAnsi="Times New Roman"/>
        </w:rPr>
        <w:t>##%) of packets the network is expected to deliver.</w:t>
      </w:r>
    </w:p>
    <w:p w14:paraId="12FE2B7F" w14:textId="77777777" w:rsidR="00900907" w:rsidRDefault="00900907" w:rsidP="00900907">
      <w:pPr>
        <w:pStyle w:val="ListParagraph"/>
        <w:numPr>
          <w:ilvl w:val="0"/>
          <w:numId w:val="12"/>
        </w:numPr>
        <w:autoSpaceDE w:val="0"/>
        <w:autoSpaceDN w:val="0"/>
        <w:adjustRightInd w:val="0"/>
        <w:spacing w:after="0" w:line="240" w:lineRule="auto"/>
        <w:rPr>
          <w:rFonts w:ascii="Times New Roman" w:eastAsiaTheme="minorHAnsi" w:hAnsi="Times New Roman"/>
        </w:rPr>
      </w:pPr>
      <w:r>
        <w:rPr>
          <w:rFonts w:ascii="Times New Roman" w:eastAsiaTheme="minorHAnsi" w:hAnsi="Times New Roman"/>
        </w:rPr>
        <w:t xml:space="preserve">Latency: Expressed in milliseconds for the </w:t>
      </w:r>
      <w:proofErr w:type="gramStart"/>
      <w:r>
        <w:rPr>
          <w:rFonts w:ascii="Times New Roman" w:eastAsiaTheme="minorHAnsi" w:hAnsi="Times New Roman"/>
        </w:rPr>
        <w:t>round trip</w:t>
      </w:r>
      <w:proofErr w:type="gramEnd"/>
      <w:r>
        <w:rPr>
          <w:rFonts w:ascii="Times New Roman" w:eastAsiaTheme="minorHAnsi" w:hAnsi="Times New Roman"/>
        </w:rPr>
        <w:t xml:space="preserve"> time between any two </w:t>
      </w:r>
      <w:proofErr w:type="gramStart"/>
      <w:r>
        <w:rPr>
          <w:rFonts w:ascii="Times New Roman" w:eastAsiaTheme="minorHAnsi" w:hAnsi="Times New Roman"/>
        </w:rPr>
        <w:t>HCP’s</w:t>
      </w:r>
      <w:proofErr w:type="gramEnd"/>
      <w:r>
        <w:rPr>
          <w:rFonts w:ascii="Times New Roman" w:eastAsiaTheme="minorHAnsi" w:hAnsi="Times New Roman"/>
        </w:rPr>
        <w:t xml:space="preserve"> in a Community of Interest.</w:t>
      </w:r>
    </w:p>
    <w:p w14:paraId="3BD75239" w14:textId="77777777" w:rsidR="00900907" w:rsidRDefault="00900907" w:rsidP="00900907">
      <w:pPr>
        <w:pStyle w:val="ListParagraph"/>
        <w:numPr>
          <w:ilvl w:val="0"/>
          <w:numId w:val="12"/>
        </w:numPr>
        <w:autoSpaceDE w:val="0"/>
        <w:autoSpaceDN w:val="0"/>
        <w:adjustRightInd w:val="0"/>
        <w:spacing w:after="0" w:line="240" w:lineRule="auto"/>
        <w:rPr>
          <w:rFonts w:ascii="Times New Roman" w:eastAsiaTheme="minorHAnsi" w:hAnsi="Times New Roman"/>
        </w:rPr>
      </w:pPr>
      <w:r>
        <w:rPr>
          <w:rFonts w:ascii="Times New Roman" w:eastAsiaTheme="minorHAnsi" w:hAnsi="Times New Roman"/>
        </w:rPr>
        <w:t xml:space="preserve">Jitter: Expressed in milliseconds for the </w:t>
      </w:r>
      <w:proofErr w:type="gramStart"/>
      <w:r>
        <w:rPr>
          <w:rFonts w:ascii="Times New Roman" w:eastAsiaTheme="minorHAnsi" w:hAnsi="Times New Roman"/>
        </w:rPr>
        <w:t>round trip</w:t>
      </w:r>
      <w:proofErr w:type="gramEnd"/>
      <w:r>
        <w:rPr>
          <w:rFonts w:ascii="Times New Roman" w:eastAsiaTheme="minorHAnsi" w:hAnsi="Times New Roman"/>
        </w:rPr>
        <w:t xml:space="preserve"> time between any two </w:t>
      </w:r>
      <w:proofErr w:type="gramStart"/>
      <w:r>
        <w:rPr>
          <w:rFonts w:ascii="Times New Roman" w:eastAsiaTheme="minorHAnsi" w:hAnsi="Times New Roman"/>
        </w:rPr>
        <w:t>HCP’s</w:t>
      </w:r>
      <w:proofErr w:type="gramEnd"/>
      <w:r>
        <w:rPr>
          <w:rFonts w:ascii="Times New Roman" w:eastAsiaTheme="minorHAnsi" w:hAnsi="Times New Roman"/>
        </w:rPr>
        <w:t xml:space="preserve"> in a Community of Interest.</w:t>
      </w:r>
    </w:p>
    <w:p w14:paraId="4E7A1931" w14:textId="77777777" w:rsidR="00900907" w:rsidRDefault="00900907" w:rsidP="00900907">
      <w:pPr>
        <w:pStyle w:val="ListParagraph"/>
        <w:numPr>
          <w:ilvl w:val="0"/>
          <w:numId w:val="12"/>
        </w:numPr>
        <w:autoSpaceDE w:val="0"/>
        <w:autoSpaceDN w:val="0"/>
        <w:adjustRightInd w:val="0"/>
        <w:spacing w:after="0" w:line="240" w:lineRule="auto"/>
        <w:rPr>
          <w:rFonts w:ascii="Times New Roman" w:eastAsiaTheme="minorHAnsi" w:hAnsi="Times New Roman"/>
        </w:rPr>
      </w:pPr>
      <w:r>
        <w:rPr>
          <w:rFonts w:ascii="Times New Roman" w:eastAsiaTheme="minorHAnsi" w:hAnsi="Times New Roman"/>
        </w:rPr>
        <w:t>Network Availability: Expressed in percentage (in the form of #</w:t>
      </w:r>
      <w:proofErr w:type="gramStart"/>
      <w:r>
        <w:rPr>
          <w:rFonts w:ascii="Times New Roman" w:eastAsiaTheme="minorHAnsi" w:hAnsi="Times New Roman"/>
        </w:rPr>
        <w:t>#.#</w:t>
      </w:r>
      <w:proofErr w:type="gramEnd"/>
      <w:r>
        <w:rPr>
          <w:rFonts w:ascii="Times New Roman" w:eastAsiaTheme="minorHAnsi" w:hAnsi="Times New Roman"/>
        </w:rPr>
        <w:t>##%)</w:t>
      </w:r>
    </w:p>
    <w:p w14:paraId="3D254764" w14:textId="77777777" w:rsidR="00900907" w:rsidRPr="00D44562" w:rsidRDefault="00900907" w:rsidP="00900907">
      <w:pPr>
        <w:autoSpaceDE w:val="0"/>
        <w:autoSpaceDN w:val="0"/>
        <w:adjustRightInd w:val="0"/>
        <w:spacing w:after="120" w:line="240" w:lineRule="auto"/>
        <w:ind w:left="720"/>
        <w:contextualSpacing/>
        <w:rPr>
          <w:rFonts w:ascii="Times New Roman" w:hAnsi="Times New Roman"/>
          <w:color w:val="000000"/>
          <w:sz w:val="24"/>
          <w:szCs w:val="24"/>
        </w:rPr>
      </w:pPr>
    </w:p>
    <w:p w14:paraId="5A3091F5" w14:textId="77777777" w:rsidR="00D44562" w:rsidRPr="00D44562" w:rsidRDefault="00D44562" w:rsidP="00D44562">
      <w:pPr>
        <w:numPr>
          <w:ilvl w:val="0"/>
          <w:numId w:val="9"/>
        </w:numPr>
        <w:autoSpaceDE w:val="0"/>
        <w:autoSpaceDN w:val="0"/>
        <w:adjustRightInd w:val="0"/>
        <w:spacing w:after="120" w:line="240" w:lineRule="auto"/>
        <w:contextualSpacing/>
        <w:rPr>
          <w:rFonts w:ascii="Times New Roman" w:hAnsi="Times New Roman"/>
          <w:color w:val="000000"/>
          <w:sz w:val="24"/>
          <w:szCs w:val="24"/>
        </w:rPr>
      </w:pPr>
      <w:r w:rsidRPr="00D44562">
        <w:rPr>
          <w:rFonts w:ascii="Times New Roman" w:hAnsi="Times New Roman"/>
          <w:color w:val="000000"/>
          <w:sz w:val="24"/>
          <w:szCs w:val="24"/>
        </w:rPr>
        <w:t>In those circumstances for which variable levels of bandwidth are being requested and quoted, vendors will be asked to incorporate those variable bandwidth levels and associated costs into their contract in order to allow HCPs to “turn up their bandwidths” without the need to engage in a new competitive bidding process.</w:t>
      </w:r>
    </w:p>
    <w:p w14:paraId="145C3A8D" w14:textId="77777777" w:rsidR="00D44562" w:rsidRPr="00D44562" w:rsidRDefault="00D44562" w:rsidP="00D44562">
      <w:pPr>
        <w:numPr>
          <w:ilvl w:val="0"/>
          <w:numId w:val="9"/>
        </w:numPr>
        <w:autoSpaceDE w:val="0"/>
        <w:autoSpaceDN w:val="0"/>
        <w:adjustRightInd w:val="0"/>
        <w:spacing w:after="120" w:line="240" w:lineRule="auto"/>
        <w:contextualSpacing/>
        <w:rPr>
          <w:rFonts w:ascii="Times New Roman" w:hAnsi="Times New Roman"/>
          <w:color w:val="000000"/>
          <w:sz w:val="24"/>
          <w:szCs w:val="24"/>
        </w:rPr>
      </w:pPr>
      <w:r w:rsidRPr="00D44562">
        <w:rPr>
          <w:rFonts w:ascii="Times New Roman" w:hAnsi="Times New Roman"/>
          <w:sz w:val="24"/>
          <w:szCs w:val="24"/>
        </w:rPr>
        <w:t xml:space="preserve">The HCF program requires the completion of </w:t>
      </w:r>
      <w:proofErr w:type="gramStart"/>
      <w:r w:rsidRPr="00D44562">
        <w:rPr>
          <w:rFonts w:ascii="Times New Roman" w:hAnsi="Times New Roman"/>
          <w:sz w:val="24"/>
          <w:szCs w:val="24"/>
        </w:rPr>
        <w:t>a Form</w:t>
      </w:r>
      <w:proofErr w:type="gramEnd"/>
      <w:r w:rsidRPr="00D44562">
        <w:rPr>
          <w:rFonts w:ascii="Times New Roman" w:hAnsi="Times New Roman"/>
          <w:sz w:val="24"/>
          <w:szCs w:val="24"/>
        </w:rPr>
        <w:t xml:space="preserve"> 463 </w:t>
      </w:r>
      <w:proofErr w:type="gramStart"/>
      <w:r w:rsidRPr="00D44562">
        <w:rPr>
          <w:rFonts w:ascii="Times New Roman" w:hAnsi="Times New Roman"/>
          <w:sz w:val="24"/>
          <w:szCs w:val="24"/>
        </w:rPr>
        <w:t>in order for</w:t>
      </w:r>
      <w:proofErr w:type="gramEnd"/>
      <w:r w:rsidRPr="00D44562">
        <w:rPr>
          <w:rFonts w:ascii="Times New Roman" w:hAnsi="Times New Roman"/>
          <w:sz w:val="24"/>
          <w:szCs w:val="24"/>
        </w:rPr>
        <w:t xml:space="preserve"> applicants to invoice for services. It is critical that bidders be aware of their responsibility to sign/certify/submit proper invoices and documentation (including submitting bills for services with a breakdown of eligible and ineligible services) </w:t>
      </w:r>
      <w:proofErr w:type="gramStart"/>
      <w:r w:rsidRPr="00D44562">
        <w:rPr>
          <w:rFonts w:ascii="Times New Roman" w:hAnsi="Times New Roman"/>
          <w:sz w:val="24"/>
          <w:szCs w:val="24"/>
        </w:rPr>
        <w:t>in order to</w:t>
      </w:r>
      <w:proofErr w:type="gramEnd"/>
      <w:r w:rsidRPr="00D44562">
        <w:rPr>
          <w:rFonts w:ascii="Times New Roman" w:hAnsi="Times New Roman"/>
          <w:sz w:val="24"/>
          <w:szCs w:val="24"/>
        </w:rPr>
        <w:t xml:space="preserve"> be reimbursed.  More information about service providers’ responsibilities can be found here</w:t>
      </w:r>
      <w:proofErr w:type="gramStart"/>
      <w:r w:rsidRPr="00D44562">
        <w:rPr>
          <w:rFonts w:ascii="Times New Roman" w:hAnsi="Times New Roman"/>
          <w:sz w:val="24"/>
          <w:szCs w:val="24"/>
        </w:rPr>
        <w:t xml:space="preserve">:  </w:t>
      </w:r>
      <w:r w:rsidRPr="00D44562">
        <w:rPr>
          <w:rFonts w:ascii="Times New Roman" w:hAnsi="Times New Roman"/>
          <w:color w:val="0070C0"/>
          <w:sz w:val="24"/>
          <w:szCs w:val="24"/>
          <w:u w:val="single"/>
        </w:rPr>
        <w:t>http://www.usac.org/rhc/healthcare-connect/sp/step05/default.aspx</w:t>
      </w:r>
      <w:proofErr w:type="gramEnd"/>
    </w:p>
    <w:p w14:paraId="313EDED5" w14:textId="77777777" w:rsidR="00D44562" w:rsidRPr="00D44562" w:rsidRDefault="00D44562" w:rsidP="00D44562">
      <w:pPr>
        <w:numPr>
          <w:ilvl w:val="0"/>
          <w:numId w:val="9"/>
        </w:numPr>
        <w:autoSpaceDE w:val="0"/>
        <w:autoSpaceDN w:val="0"/>
        <w:adjustRightInd w:val="0"/>
        <w:spacing w:after="120" w:line="240" w:lineRule="auto"/>
        <w:contextualSpacing/>
        <w:rPr>
          <w:rFonts w:ascii="Times New Roman" w:hAnsi="Times New Roman"/>
          <w:color w:val="000000"/>
          <w:sz w:val="24"/>
          <w:szCs w:val="24"/>
        </w:rPr>
      </w:pPr>
      <w:r w:rsidRPr="00D44562">
        <w:rPr>
          <w:rFonts w:ascii="Times New Roman" w:hAnsi="Times New Roman"/>
          <w:sz w:val="24"/>
          <w:szCs w:val="24"/>
        </w:rPr>
        <w:t>Allowance for the Substitution of Sites and Services Bidder allows for the Consortium to add sites and/or upgrade or change services throughout the length of the contract term without having to re-bid in accordance with Appendix D, 47 C.F.R. § 54.646. Bidders should make such site and service adjustments in accordance with the Site and Service Substitution rules found in the HCF Order (47 C.F.R. § 54.646: 746 Appendix D, 47 C.F.R. § 54.646).</w:t>
      </w:r>
    </w:p>
    <w:p w14:paraId="53F76047" w14:textId="77777777" w:rsidR="00D44562" w:rsidRPr="00D44562" w:rsidRDefault="00900907" w:rsidP="00D44562">
      <w:pPr>
        <w:autoSpaceDE w:val="0"/>
        <w:autoSpaceDN w:val="0"/>
        <w:adjustRightInd w:val="0"/>
        <w:spacing w:after="120" w:line="240" w:lineRule="auto"/>
        <w:ind w:left="720"/>
        <w:contextualSpacing/>
      </w:pPr>
      <w:r>
        <w:rPr>
          <w:rFonts w:ascii="Times New Roman" w:hAnsi="Times New Roman"/>
          <w:color w:val="000000"/>
          <w:sz w:val="24"/>
          <w:szCs w:val="24"/>
        </w:rPr>
        <w:t>New Vista</w:t>
      </w:r>
      <w:r w:rsidR="00D44562" w:rsidRPr="00D44562">
        <w:rPr>
          <w:rFonts w:ascii="Times New Roman" w:hAnsi="Times New Roman"/>
          <w:color w:val="000000"/>
          <w:sz w:val="24"/>
          <w:szCs w:val="24"/>
        </w:rPr>
        <w:t xml:space="preserve"> understand that the competitive bidding process must be “technology neutral” </w:t>
      </w:r>
      <w:proofErr w:type="gramStart"/>
      <w:r w:rsidR="00D44562" w:rsidRPr="00D44562">
        <w:rPr>
          <w:rFonts w:ascii="Times New Roman" w:hAnsi="Times New Roman"/>
          <w:color w:val="000000"/>
          <w:sz w:val="24"/>
          <w:szCs w:val="24"/>
        </w:rPr>
        <w:t>in order to</w:t>
      </w:r>
      <w:proofErr w:type="gramEnd"/>
      <w:r w:rsidR="00D44562" w:rsidRPr="00D44562">
        <w:rPr>
          <w:rFonts w:ascii="Times New Roman" w:hAnsi="Times New Roman"/>
          <w:color w:val="000000"/>
          <w:sz w:val="24"/>
          <w:szCs w:val="24"/>
        </w:rPr>
        <w:t xml:space="preserve"> comply with the Federal Communication Commission competitive bidding rules (see 47 C.F.R. § 54.603 and § 54.642). Nothing in this RFP is intended to undermine the competitive bidding requirements. Any technology specific information in this RFP is meant to be guidance only. Any vendor, regardless of the technology that the </w:t>
      </w:r>
      <w:r w:rsidR="00D44562" w:rsidRPr="00D44562">
        <w:rPr>
          <w:rFonts w:ascii="Times New Roman" w:hAnsi="Times New Roman"/>
          <w:color w:val="000000"/>
          <w:sz w:val="24"/>
          <w:szCs w:val="24"/>
        </w:rPr>
        <w:lastRenderedPageBreak/>
        <w:t>vendor uses to provide service, is welcome to submit a bid for this RFP. If the vendor cannot provide the specific technology requested (example: QoS) the vendor should respond with detailed information on exactly what equivalent service</w:t>
      </w:r>
    </w:p>
    <w:p w14:paraId="543567E5" w14:textId="77777777" w:rsidR="00C64A79" w:rsidRPr="00866E4D" w:rsidRDefault="00C64A79" w:rsidP="008F7EAE">
      <w:pPr>
        <w:spacing w:after="120" w:line="240" w:lineRule="auto"/>
        <w:rPr>
          <w:rFonts w:ascii="Times New Roman" w:hAnsi="Times New Roman"/>
        </w:rPr>
      </w:pPr>
    </w:p>
    <w:p w14:paraId="1FDFAFCF" w14:textId="77777777" w:rsidR="008F7EAE" w:rsidRDefault="008F7EAE" w:rsidP="008F7EAE">
      <w:pPr>
        <w:spacing w:after="120" w:line="240" w:lineRule="auto"/>
        <w:rPr>
          <w:rFonts w:ascii="Times New Roman" w:hAnsi="Times New Roman"/>
          <w:b/>
          <w:color w:val="000000"/>
          <w:u w:val="single"/>
        </w:rPr>
      </w:pPr>
    </w:p>
    <w:p w14:paraId="63685617" w14:textId="77777777" w:rsidR="009B31E9" w:rsidRPr="003E0275" w:rsidRDefault="009B31E9" w:rsidP="009B31E9">
      <w:pPr>
        <w:autoSpaceDE w:val="0"/>
        <w:autoSpaceDN w:val="0"/>
        <w:adjustRightInd w:val="0"/>
        <w:spacing w:after="0" w:line="240" w:lineRule="auto"/>
        <w:jc w:val="both"/>
        <w:rPr>
          <w:rFonts w:ascii="Times New Roman" w:hAnsi="Times New Roman"/>
          <w:sz w:val="24"/>
          <w:szCs w:val="24"/>
        </w:rPr>
      </w:pPr>
      <w:r w:rsidRPr="003E0275">
        <w:rPr>
          <w:rFonts w:ascii="Times New Roman" w:hAnsi="Times New Roman"/>
          <w:sz w:val="24"/>
          <w:szCs w:val="24"/>
        </w:rPr>
        <w:t xml:space="preserve">Proposer is the person or company responding to this RFP. </w:t>
      </w:r>
    </w:p>
    <w:p w14:paraId="34BB8B8B" w14:textId="77777777" w:rsidR="009B31E9" w:rsidRPr="003E0275" w:rsidRDefault="009B31E9" w:rsidP="002242F4">
      <w:pPr>
        <w:pStyle w:val="ListParagraph"/>
        <w:numPr>
          <w:ilvl w:val="0"/>
          <w:numId w:val="4"/>
        </w:numPr>
        <w:autoSpaceDE w:val="0"/>
        <w:autoSpaceDN w:val="0"/>
        <w:adjustRightInd w:val="0"/>
        <w:spacing w:after="0" w:line="240" w:lineRule="auto"/>
        <w:jc w:val="both"/>
        <w:rPr>
          <w:rFonts w:ascii="Times New Roman" w:hAnsi="Times New Roman"/>
          <w:sz w:val="24"/>
          <w:szCs w:val="24"/>
        </w:rPr>
      </w:pPr>
      <w:r w:rsidRPr="003E0275">
        <w:rPr>
          <w:rFonts w:ascii="Times New Roman" w:hAnsi="Times New Roman"/>
          <w:sz w:val="24"/>
          <w:szCs w:val="24"/>
        </w:rPr>
        <w:t>Provide name, address, and telephone number of proposer.</w:t>
      </w:r>
    </w:p>
    <w:p w14:paraId="19E52F83" w14:textId="77777777" w:rsidR="009B31E9" w:rsidRPr="003E0275" w:rsidRDefault="009B31E9" w:rsidP="002242F4">
      <w:pPr>
        <w:pStyle w:val="ListParagraph"/>
        <w:numPr>
          <w:ilvl w:val="0"/>
          <w:numId w:val="4"/>
        </w:numPr>
        <w:autoSpaceDE w:val="0"/>
        <w:autoSpaceDN w:val="0"/>
        <w:adjustRightInd w:val="0"/>
        <w:spacing w:after="0" w:line="240" w:lineRule="auto"/>
        <w:jc w:val="both"/>
        <w:rPr>
          <w:rFonts w:ascii="Times New Roman" w:hAnsi="Times New Roman"/>
          <w:sz w:val="24"/>
          <w:szCs w:val="24"/>
        </w:rPr>
      </w:pPr>
      <w:r w:rsidRPr="003E0275">
        <w:rPr>
          <w:rFonts w:ascii="Times New Roman" w:hAnsi="Times New Roman"/>
          <w:sz w:val="24"/>
          <w:szCs w:val="24"/>
        </w:rPr>
        <w:t>State monthly recurring cost of each requested service, separately identified, including all estimated taxes, surcharges and fees if applicable.</w:t>
      </w:r>
    </w:p>
    <w:p w14:paraId="085C6A2B" w14:textId="77777777" w:rsidR="009B31E9" w:rsidRPr="003E0275" w:rsidRDefault="009B31E9" w:rsidP="002242F4">
      <w:pPr>
        <w:pStyle w:val="ListParagraph"/>
        <w:numPr>
          <w:ilvl w:val="0"/>
          <w:numId w:val="4"/>
        </w:numPr>
        <w:autoSpaceDE w:val="0"/>
        <w:autoSpaceDN w:val="0"/>
        <w:adjustRightInd w:val="0"/>
        <w:spacing w:after="0" w:line="240" w:lineRule="auto"/>
        <w:jc w:val="both"/>
        <w:rPr>
          <w:rFonts w:ascii="Times New Roman" w:hAnsi="Times New Roman"/>
          <w:sz w:val="24"/>
          <w:szCs w:val="24"/>
        </w:rPr>
      </w:pPr>
      <w:r w:rsidRPr="003E0275">
        <w:rPr>
          <w:rFonts w:ascii="Times New Roman" w:hAnsi="Times New Roman"/>
          <w:sz w:val="24"/>
          <w:szCs w:val="24"/>
        </w:rPr>
        <w:t>State non</w:t>
      </w:r>
      <w:r w:rsidRPr="003E0275">
        <w:rPr>
          <w:rFonts w:ascii="Cambria Math" w:hAnsi="Cambria Math" w:cs="Cambria Math"/>
          <w:sz w:val="24"/>
          <w:szCs w:val="24"/>
        </w:rPr>
        <w:t>‐</w:t>
      </w:r>
      <w:r w:rsidRPr="003E0275">
        <w:rPr>
          <w:rFonts w:ascii="Times New Roman" w:hAnsi="Times New Roman"/>
          <w:sz w:val="24"/>
          <w:szCs w:val="24"/>
        </w:rPr>
        <w:t>recurring cost and identify what the cost covers. Include all estimated taxes, surcharges and fees if applicable.</w:t>
      </w:r>
    </w:p>
    <w:p w14:paraId="5C61A23A" w14:textId="77777777" w:rsidR="009B31E9" w:rsidRPr="003E0275" w:rsidRDefault="009B31E9" w:rsidP="002242F4">
      <w:pPr>
        <w:pStyle w:val="ListParagraph"/>
        <w:numPr>
          <w:ilvl w:val="0"/>
          <w:numId w:val="4"/>
        </w:numPr>
        <w:autoSpaceDE w:val="0"/>
        <w:autoSpaceDN w:val="0"/>
        <w:adjustRightInd w:val="0"/>
        <w:spacing w:after="0" w:line="240" w:lineRule="auto"/>
        <w:jc w:val="both"/>
        <w:rPr>
          <w:rFonts w:ascii="Times New Roman" w:hAnsi="Times New Roman"/>
          <w:sz w:val="24"/>
          <w:szCs w:val="24"/>
        </w:rPr>
      </w:pPr>
      <w:r w:rsidRPr="003E0275">
        <w:rPr>
          <w:rFonts w:ascii="Times New Roman" w:hAnsi="Times New Roman"/>
          <w:sz w:val="24"/>
          <w:szCs w:val="24"/>
        </w:rPr>
        <w:t>State response time for arrival of an on</w:t>
      </w:r>
      <w:r w:rsidRPr="003E0275">
        <w:rPr>
          <w:rFonts w:ascii="Cambria Math" w:hAnsi="Cambria Math" w:cs="Cambria Math"/>
          <w:sz w:val="24"/>
          <w:szCs w:val="24"/>
        </w:rPr>
        <w:t>‐</w:t>
      </w:r>
      <w:r w:rsidRPr="003E0275">
        <w:rPr>
          <w:rFonts w:ascii="Times New Roman" w:hAnsi="Times New Roman"/>
          <w:sz w:val="24"/>
          <w:szCs w:val="24"/>
        </w:rPr>
        <w:t>site technician for troubleshooting.</w:t>
      </w:r>
    </w:p>
    <w:p w14:paraId="28996429" w14:textId="77777777" w:rsidR="009B31E9" w:rsidRPr="003E0275" w:rsidRDefault="009B31E9" w:rsidP="002242F4">
      <w:pPr>
        <w:pStyle w:val="ListParagraph"/>
        <w:numPr>
          <w:ilvl w:val="0"/>
          <w:numId w:val="4"/>
        </w:numPr>
        <w:autoSpaceDE w:val="0"/>
        <w:autoSpaceDN w:val="0"/>
        <w:adjustRightInd w:val="0"/>
        <w:spacing w:after="0" w:line="240" w:lineRule="auto"/>
        <w:jc w:val="both"/>
        <w:rPr>
          <w:rFonts w:ascii="Times New Roman" w:hAnsi="Times New Roman"/>
          <w:sz w:val="24"/>
          <w:szCs w:val="24"/>
        </w:rPr>
      </w:pPr>
      <w:r w:rsidRPr="003E0275">
        <w:rPr>
          <w:rFonts w:ascii="Times New Roman" w:hAnsi="Times New Roman"/>
          <w:sz w:val="24"/>
          <w:szCs w:val="24"/>
        </w:rPr>
        <w:t>Provide name(s) of billing party/parties.</w:t>
      </w:r>
    </w:p>
    <w:p w14:paraId="1FA4519D" w14:textId="77777777" w:rsidR="009B31E9" w:rsidRPr="003E0275" w:rsidRDefault="009B31E9" w:rsidP="002242F4">
      <w:pPr>
        <w:pStyle w:val="ListParagraph"/>
        <w:numPr>
          <w:ilvl w:val="0"/>
          <w:numId w:val="4"/>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The Healthcare Connect Fund Order requires that the successful bidder obtain a Service Provider Identification Number (SPIN).  This may be obtained from USAC at </w:t>
      </w:r>
      <w:hyperlink r:id="rId8" w:history="1">
        <w:r w:rsidRPr="00A47C99">
          <w:rPr>
            <w:rStyle w:val="Hyperlink"/>
            <w:rFonts w:ascii="Times New Roman" w:hAnsi="Times New Roman"/>
            <w:sz w:val="24"/>
            <w:szCs w:val="24"/>
          </w:rPr>
          <w:t>http://www.usac.org/sp/default.aspx</w:t>
        </w:r>
      </w:hyperlink>
      <w:r>
        <w:rPr>
          <w:rFonts w:ascii="Times New Roman" w:hAnsi="Times New Roman"/>
          <w:sz w:val="24"/>
          <w:szCs w:val="24"/>
        </w:rPr>
        <w:t>. Please p</w:t>
      </w:r>
      <w:r w:rsidRPr="003E0275">
        <w:rPr>
          <w:rFonts w:ascii="Times New Roman" w:hAnsi="Times New Roman"/>
          <w:sz w:val="24"/>
          <w:szCs w:val="24"/>
        </w:rPr>
        <w:t xml:space="preserve">rovide </w:t>
      </w:r>
      <w:r>
        <w:rPr>
          <w:rFonts w:ascii="Times New Roman" w:hAnsi="Times New Roman"/>
          <w:sz w:val="24"/>
          <w:szCs w:val="24"/>
        </w:rPr>
        <w:t xml:space="preserve">the </w:t>
      </w:r>
      <w:r w:rsidRPr="003E0275">
        <w:rPr>
          <w:rFonts w:ascii="Times New Roman" w:hAnsi="Times New Roman"/>
          <w:sz w:val="24"/>
          <w:szCs w:val="24"/>
        </w:rPr>
        <w:t>Universal Service SPIN number of billing party/parties and indicate whether the billing party/parties have complied with all USAC requirements to participate in the Healthcare Connect Fund program.</w:t>
      </w:r>
    </w:p>
    <w:p w14:paraId="7DDBA9E8" w14:textId="77777777" w:rsidR="00BF39AB" w:rsidRDefault="00F12925" w:rsidP="002242F4">
      <w:pPr>
        <w:pStyle w:val="ListParagraph"/>
        <w:numPr>
          <w:ilvl w:val="0"/>
          <w:numId w:val="4"/>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HCP </w:t>
      </w:r>
      <w:r w:rsidR="00BF39AB">
        <w:rPr>
          <w:rFonts w:ascii="Times New Roman" w:hAnsi="Times New Roman"/>
          <w:sz w:val="24"/>
          <w:szCs w:val="24"/>
        </w:rPr>
        <w:t>will pay 100% of vendor invoice while waiting for credits to be approved</w:t>
      </w:r>
    </w:p>
    <w:p w14:paraId="6F121A1F" w14:textId="77777777" w:rsidR="009B31E9" w:rsidRPr="003E0275" w:rsidRDefault="009B31E9" w:rsidP="002242F4">
      <w:pPr>
        <w:pStyle w:val="ListParagraph"/>
        <w:numPr>
          <w:ilvl w:val="0"/>
          <w:numId w:val="4"/>
        </w:numPr>
        <w:autoSpaceDE w:val="0"/>
        <w:autoSpaceDN w:val="0"/>
        <w:adjustRightInd w:val="0"/>
        <w:spacing w:after="0" w:line="240" w:lineRule="auto"/>
        <w:jc w:val="both"/>
        <w:rPr>
          <w:rFonts w:ascii="Times New Roman" w:hAnsi="Times New Roman"/>
          <w:sz w:val="24"/>
          <w:szCs w:val="24"/>
        </w:rPr>
      </w:pPr>
      <w:r w:rsidRPr="003E0275">
        <w:rPr>
          <w:rFonts w:ascii="Times New Roman" w:hAnsi="Times New Roman"/>
          <w:sz w:val="24"/>
          <w:szCs w:val="24"/>
        </w:rPr>
        <w:t>Provide the date the bid expires.</w:t>
      </w:r>
    </w:p>
    <w:p w14:paraId="24810662" w14:textId="77777777" w:rsidR="00BF0187" w:rsidRPr="00F12925" w:rsidRDefault="009B31E9" w:rsidP="001322EA">
      <w:pPr>
        <w:pStyle w:val="ListParagraph"/>
        <w:numPr>
          <w:ilvl w:val="0"/>
          <w:numId w:val="4"/>
        </w:numPr>
        <w:autoSpaceDE w:val="0"/>
        <w:autoSpaceDN w:val="0"/>
        <w:adjustRightInd w:val="0"/>
        <w:spacing w:after="120" w:line="240" w:lineRule="auto"/>
        <w:jc w:val="both"/>
        <w:rPr>
          <w:rFonts w:ascii="Times New Roman" w:hAnsi="Times New Roman"/>
          <w:b/>
          <w:u w:val="single"/>
        </w:rPr>
      </w:pPr>
      <w:r w:rsidRPr="00F12925">
        <w:rPr>
          <w:rFonts w:ascii="Times New Roman" w:hAnsi="Times New Roman"/>
          <w:sz w:val="24"/>
          <w:szCs w:val="24"/>
        </w:rPr>
        <w:t>Contract term should begin upon installation of the last circuit or the contract date, whichever is later.</w:t>
      </w:r>
    </w:p>
    <w:p w14:paraId="04DE9F78" w14:textId="77777777" w:rsidR="00EA1BC7" w:rsidRPr="00EA1BC7" w:rsidRDefault="00EA1BC7" w:rsidP="00EA1BC7">
      <w:pPr>
        <w:spacing w:after="120" w:line="240" w:lineRule="auto"/>
        <w:rPr>
          <w:rFonts w:ascii="Times New Roman" w:hAnsi="Times New Roman"/>
        </w:rPr>
      </w:pPr>
    </w:p>
    <w:p w14:paraId="6B98651B" w14:textId="77777777" w:rsidR="003D082C" w:rsidRPr="0002187E" w:rsidRDefault="003D082C" w:rsidP="008F7EAE">
      <w:pPr>
        <w:pStyle w:val="ListParagraph"/>
        <w:spacing w:after="120" w:line="240" w:lineRule="auto"/>
        <w:ind w:left="0"/>
        <w:rPr>
          <w:rFonts w:ascii="Times New Roman" w:hAnsi="Times New Roman"/>
        </w:rPr>
      </w:pPr>
    </w:p>
    <w:p w14:paraId="506BA495" w14:textId="77777777" w:rsidR="008F7EAE" w:rsidRPr="002F12CE" w:rsidRDefault="008F7EAE" w:rsidP="008F7EAE">
      <w:pPr>
        <w:autoSpaceDE w:val="0"/>
        <w:autoSpaceDN w:val="0"/>
        <w:adjustRightInd w:val="0"/>
        <w:spacing w:after="0"/>
        <w:jc w:val="both"/>
        <w:rPr>
          <w:rFonts w:ascii="Times New Roman" w:hAnsi="Times New Roman"/>
          <w:b/>
          <w:color w:val="000000"/>
        </w:rPr>
      </w:pPr>
      <w:r w:rsidRPr="002F12CE">
        <w:rPr>
          <w:rFonts w:ascii="Times New Roman" w:hAnsi="Times New Roman"/>
          <w:b/>
          <w:color w:val="000000"/>
        </w:rPr>
        <w:t>PROPOSAL EVALUATION</w:t>
      </w:r>
    </w:p>
    <w:p w14:paraId="4C95D7FF" w14:textId="77777777" w:rsidR="008F7EAE" w:rsidRPr="002F12CE" w:rsidRDefault="008F7EAE" w:rsidP="008F7EAE">
      <w:pPr>
        <w:autoSpaceDE w:val="0"/>
        <w:autoSpaceDN w:val="0"/>
        <w:adjustRightInd w:val="0"/>
        <w:spacing w:after="0"/>
        <w:rPr>
          <w:rFonts w:ascii="Times New Roman" w:hAnsi="Times New Roman"/>
          <w:sz w:val="20"/>
          <w:szCs w:val="20"/>
        </w:rPr>
      </w:pPr>
      <w:r w:rsidRPr="002F12CE">
        <w:rPr>
          <w:rFonts w:ascii="Times New Roman" w:hAnsi="Times New Roman"/>
        </w:rPr>
        <w:t>Proposed vendor responses will be evaluated on the following criteria, using a ranking of 1 to 10, with 10 being highest score, multiplied times the weighted percent:</w:t>
      </w:r>
      <w:r w:rsidRPr="002F12CE">
        <w:rPr>
          <w:rFonts w:ascii="Times New Roman" w:hAnsi="Times New Roman"/>
          <w:sz w:val="20"/>
          <w:szCs w:val="20"/>
        </w:rPr>
        <w:t xml:space="preserve"> </w:t>
      </w:r>
    </w:p>
    <w:p w14:paraId="2B8C32BF" w14:textId="77777777" w:rsidR="008F7EAE" w:rsidRPr="002F12CE" w:rsidRDefault="008F7EAE" w:rsidP="008F7EAE">
      <w:pPr>
        <w:pStyle w:val="ListParagraph"/>
        <w:spacing w:after="120" w:line="240" w:lineRule="auto"/>
        <w:ind w:left="0"/>
        <w:jc w:val="center"/>
        <w:rPr>
          <w:rFonts w:ascii="Times New Roman" w:hAnsi="Times New Roman"/>
          <w:b/>
        </w:rPr>
      </w:pPr>
    </w:p>
    <w:p w14:paraId="3C838C73" w14:textId="77777777" w:rsidR="008F7EAE" w:rsidRPr="002F12CE" w:rsidRDefault="008F7EAE" w:rsidP="008F7EAE">
      <w:pPr>
        <w:pStyle w:val="ListParagraph"/>
        <w:spacing w:after="120" w:line="240" w:lineRule="auto"/>
        <w:ind w:left="0"/>
        <w:rPr>
          <w:rFonts w:ascii="Times New Roman" w:hAnsi="Times New Roman"/>
        </w:rPr>
        <w:sectPr w:rsidR="008F7EAE" w:rsidRPr="002F12CE">
          <w:footerReference w:type="default" r:id="rId9"/>
          <w:pgSz w:w="12240" w:h="15840"/>
          <w:pgMar w:top="1440" w:right="1440" w:bottom="1440" w:left="1440" w:header="720" w:footer="720" w:gutter="0"/>
          <w:cols w:space="720"/>
          <w:docGrid w:linePitch="360"/>
        </w:sectPr>
      </w:pPr>
    </w:p>
    <w:p w14:paraId="1DAFE10F" w14:textId="4BD827E2" w:rsidR="008F7EAE" w:rsidRPr="0022331F" w:rsidRDefault="009B212B" w:rsidP="008F7EAE">
      <w:pPr>
        <w:pStyle w:val="ListParagraph"/>
        <w:numPr>
          <w:ilvl w:val="0"/>
          <w:numId w:val="2"/>
        </w:numPr>
        <w:tabs>
          <w:tab w:val="left" w:pos="0"/>
        </w:tabs>
        <w:spacing w:after="120" w:line="240" w:lineRule="auto"/>
        <w:rPr>
          <w:rFonts w:ascii="Times New Roman" w:hAnsi="Times New Roman"/>
          <w:b/>
        </w:rPr>
      </w:pPr>
      <w:r>
        <w:rPr>
          <w:rFonts w:ascii="Times New Roman" w:hAnsi="Times New Roman"/>
        </w:rPr>
        <w:t>Price</w:t>
      </w:r>
      <w:r w:rsidR="008F7EAE">
        <w:rPr>
          <w:rFonts w:ascii="Times New Roman" w:hAnsi="Times New Roman"/>
        </w:rPr>
        <w:t xml:space="preserve">- </w:t>
      </w:r>
      <w:r w:rsidR="00561802">
        <w:rPr>
          <w:rFonts w:ascii="Times New Roman" w:hAnsi="Times New Roman"/>
        </w:rPr>
        <w:t>6</w:t>
      </w:r>
      <w:r w:rsidR="00D22A1C">
        <w:rPr>
          <w:rFonts w:ascii="Times New Roman" w:hAnsi="Times New Roman"/>
        </w:rPr>
        <w:t>0</w:t>
      </w:r>
      <w:r w:rsidR="008F7EAE" w:rsidRPr="002F12CE">
        <w:rPr>
          <w:rFonts w:ascii="Times New Roman" w:hAnsi="Times New Roman"/>
        </w:rPr>
        <w:t xml:space="preserve">% </w:t>
      </w:r>
    </w:p>
    <w:p w14:paraId="32737E18" w14:textId="27DA4670" w:rsidR="008F7EAE" w:rsidRPr="00BB31FD" w:rsidRDefault="00D22A1C" w:rsidP="008F7EAE">
      <w:pPr>
        <w:pStyle w:val="ListParagraph"/>
        <w:numPr>
          <w:ilvl w:val="0"/>
          <w:numId w:val="2"/>
        </w:numPr>
        <w:tabs>
          <w:tab w:val="left" w:pos="0"/>
        </w:tabs>
        <w:spacing w:after="120" w:line="240" w:lineRule="auto"/>
        <w:rPr>
          <w:rFonts w:ascii="Times New Roman" w:hAnsi="Times New Roman"/>
          <w:b/>
        </w:rPr>
      </w:pPr>
      <w:r>
        <w:rPr>
          <w:rFonts w:ascii="Times New Roman" w:hAnsi="Times New Roman"/>
        </w:rPr>
        <w:t>Prior Experience</w:t>
      </w:r>
      <w:r w:rsidR="0002131C">
        <w:rPr>
          <w:rFonts w:ascii="Times New Roman" w:hAnsi="Times New Roman"/>
        </w:rPr>
        <w:t xml:space="preserve"> – </w:t>
      </w:r>
      <w:r w:rsidR="00561802">
        <w:rPr>
          <w:rFonts w:ascii="Times New Roman" w:hAnsi="Times New Roman"/>
        </w:rPr>
        <w:t>4</w:t>
      </w:r>
      <w:r w:rsidR="007265FC">
        <w:rPr>
          <w:rFonts w:ascii="Times New Roman" w:hAnsi="Times New Roman"/>
        </w:rPr>
        <w:t>0</w:t>
      </w:r>
      <w:r w:rsidR="0002131C">
        <w:rPr>
          <w:rFonts w:ascii="Times New Roman" w:hAnsi="Times New Roman"/>
        </w:rPr>
        <w:t>%</w:t>
      </w:r>
    </w:p>
    <w:p w14:paraId="41153624" w14:textId="77777777" w:rsidR="0022331F" w:rsidRPr="0022331F" w:rsidRDefault="0022331F" w:rsidP="0022331F">
      <w:pPr>
        <w:tabs>
          <w:tab w:val="left" w:pos="0"/>
        </w:tabs>
        <w:spacing w:after="120" w:line="240" w:lineRule="auto"/>
        <w:ind w:left="360"/>
        <w:rPr>
          <w:rFonts w:ascii="Times New Roman" w:hAnsi="Times New Roman"/>
          <w:b/>
        </w:rPr>
      </w:pPr>
    </w:p>
    <w:p w14:paraId="6566795C" w14:textId="77777777" w:rsidR="008F7EAE" w:rsidRDefault="008F7EAE" w:rsidP="008F7EAE">
      <w:pPr>
        <w:autoSpaceDE w:val="0"/>
        <w:autoSpaceDN w:val="0"/>
        <w:adjustRightInd w:val="0"/>
        <w:spacing w:after="120" w:line="240" w:lineRule="auto"/>
        <w:rPr>
          <w:rFonts w:ascii="Times New Roman" w:hAnsi="Times New Roman"/>
        </w:rPr>
      </w:pPr>
      <w:r w:rsidRPr="00866E4D">
        <w:rPr>
          <w:rFonts w:ascii="Times New Roman" w:hAnsi="Times New Roman"/>
        </w:rPr>
        <w:t>The selection will be based on all factors indicated in this section and the winning bid may not be the lowest cost bid. The point scale listed above will be used to determine the most cost-effective solution for the HCP.</w:t>
      </w:r>
    </w:p>
    <w:p w14:paraId="274AA779" w14:textId="77777777" w:rsidR="00FE7222" w:rsidRDefault="00FE7222" w:rsidP="008F7EAE">
      <w:pPr>
        <w:autoSpaceDE w:val="0"/>
        <w:autoSpaceDN w:val="0"/>
        <w:adjustRightInd w:val="0"/>
        <w:spacing w:after="120" w:line="240" w:lineRule="auto"/>
        <w:rPr>
          <w:rFonts w:ascii="Times New Roman" w:hAnsi="Times New Roman"/>
        </w:rPr>
      </w:pPr>
    </w:p>
    <w:p w14:paraId="760799C1" w14:textId="0EB71637" w:rsidR="00FE7222" w:rsidRPr="00866E4D" w:rsidRDefault="00FE7222" w:rsidP="008F7EAE">
      <w:pPr>
        <w:autoSpaceDE w:val="0"/>
        <w:autoSpaceDN w:val="0"/>
        <w:adjustRightInd w:val="0"/>
        <w:spacing w:after="120" w:line="240" w:lineRule="auto"/>
        <w:rPr>
          <w:rFonts w:ascii="Times New Roman" w:hAnsi="Times New Roman"/>
        </w:rPr>
      </w:pPr>
      <w:r>
        <w:rPr>
          <w:rFonts w:ascii="Times New Roman" w:hAnsi="Times New Roman"/>
        </w:rPr>
        <w:t xml:space="preserve">Prices for services or equipment that include an ineligible component must be provided for a comparable service or a piece of equipment that includes only eligible </w:t>
      </w:r>
      <w:r w:rsidR="00AD5D96">
        <w:rPr>
          <w:rFonts w:ascii="Times New Roman" w:hAnsi="Times New Roman"/>
        </w:rPr>
        <w:t>components</w:t>
      </w:r>
      <w:r>
        <w:rPr>
          <w:rFonts w:ascii="Times New Roman" w:hAnsi="Times New Roman"/>
        </w:rPr>
        <w:t>.</w:t>
      </w:r>
    </w:p>
    <w:p w14:paraId="1CA28849" w14:textId="77777777" w:rsidR="00F82FC7" w:rsidRDefault="00F82FC7" w:rsidP="008F7EAE">
      <w:pPr>
        <w:autoSpaceDE w:val="0"/>
        <w:autoSpaceDN w:val="0"/>
        <w:adjustRightInd w:val="0"/>
        <w:spacing w:after="0"/>
        <w:rPr>
          <w:rFonts w:ascii="Times New Roman" w:hAnsi="Times New Roman"/>
          <w:b/>
          <w:color w:val="000000"/>
        </w:rPr>
      </w:pPr>
    </w:p>
    <w:p w14:paraId="22532613" w14:textId="77777777" w:rsidR="008F7EAE" w:rsidRPr="002F12CE" w:rsidRDefault="008F7EAE" w:rsidP="008F7EAE">
      <w:pPr>
        <w:autoSpaceDE w:val="0"/>
        <w:autoSpaceDN w:val="0"/>
        <w:adjustRightInd w:val="0"/>
        <w:spacing w:after="0"/>
        <w:rPr>
          <w:rFonts w:ascii="Times New Roman" w:hAnsi="Times New Roman"/>
          <w:b/>
          <w:color w:val="000000"/>
        </w:rPr>
      </w:pPr>
      <w:r w:rsidRPr="002F12CE">
        <w:rPr>
          <w:rFonts w:ascii="Times New Roman" w:hAnsi="Times New Roman"/>
          <w:b/>
          <w:color w:val="000000"/>
        </w:rPr>
        <w:t>SUBMISSION / QUESTION PROCESS</w:t>
      </w:r>
    </w:p>
    <w:p w14:paraId="6AE85A4D" w14:textId="77777777" w:rsidR="008F7EAE" w:rsidRPr="002F12CE" w:rsidRDefault="008F7EAE" w:rsidP="008F7EAE">
      <w:pPr>
        <w:pStyle w:val="ListParagraph"/>
        <w:numPr>
          <w:ilvl w:val="0"/>
          <w:numId w:val="3"/>
        </w:numPr>
        <w:autoSpaceDE w:val="0"/>
        <w:autoSpaceDN w:val="0"/>
        <w:adjustRightInd w:val="0"/>
        <w:spacing w:after="0" w:line="240" w:lineRule="auto"/>
        <w:contextualSpacing w:val="0"/>
        <w:rPr>
          <w:rFonts w:ascii="Times New Roman" w:hAnsi="Times New Roman"/>
          <w:color w:val="000000"/>
        </w:rPr>
      </w:pPr>
      <w:r w:rsidRPr="002F12CE">
        <w:rPr>
          <w:rFonts w:ascii="Times New Roman" w:hAnsi="Times New Roman"/>
          <w:color w:val="000000"/>
        </w:rPr>
        <w:t xml:space="preserve">Questions concerning this RFP should be submitted via email to Geoffrey Boggs at </w:t>
      </w:r>
      <w:hyperlink r:id="rId10" w:history="1">
        <w:r w:rsidRPr="002F12CE">
          <w:rPr>
            <w:rStyle w:val="Hyperlink"/>
            <w:rFonts w:ascii="Times New Roman" w:hAnsi="Times New Roman"/>
          </w:rPr>
          <w:t>gboggs@uasave.com</w:t>
        </w:r>
      </w:hyperlink>
      <w:r w:rsidRPr="002F12CE">
        <w:rPr>
          <w:rFonts w:ascii="Times New Roman" w:hAnsi="Times New Roman"/>
          <w:color w:val="000000"/>
        </w:rPr>
        <w:t xml:space="preserve">.  Vendors are invited to submit written questions and/or requests for interpretations/consideration/acceptance concerning this RFP within </w:t>
      </w:r>
      <w:r>
        <w:rPr>
          <w:rFonts w:ascii="Times New Roman" w:hAnsi="Times New Roman"/>
          <w:color w:val="000000"/>
        </w:rPr>
        <w:t>1</w:t>
      </w:r>
      <w:r w:rsidRPr="002F12CE">
        <w:rPr>
          <w:rFonts w:ascii="Times New Roman" w:hAnsi="Times New Roman"/>
          <w:color w:val="000000"/>
        </w:rPr>
        <w:t xml:space="preserve">5 business days from the posting of the RFP.  All submitted questions and the applicable responses will be compiled and will </w:t>
      </w:r>
      <w:r w:rsidRPr="002F12CE">
        <w:rPr>
          <w:rFonts w:ascii="Times New Roman" w:hAnsi="Times New Roman"/>
          <w:color w:val="000000"/>
        </w:rPr>
        <w:lastRenderedPageBreak/>
        <w:t xml:space="preserve">be sent to all bidders who submitted a letter of intent to bid </w:t>
      </w:r>
      <w:r>
        <w:rPr>
          <w:rFonts w:ascii="Times New Roman" w:hAnsi="Times New Roman"/>
          <w:color w:val="000000"/>
        </w:rPr>
        <w:t>18 to 20</w:t>
      </w:r>
      <w:r w:rsidRPr="002F12CE">
        <w:rPr>
          <w:rFonts w:ascii="Times New Roman" w:hAnsi="Times New Roman"/>
          <w:color w:val="000000"/>
        </w:rPr>
        <w:t xml:space="preserve"> days after the RFP is posted. Any communications not sent to the email address above will not be entertained.</w:t>
      </w:r>
    </w:p>
    <w:p w14:paraId="6EDD2D09" w14:textId="77777777" w:rsidR="008F7EAE" w:rsidRPr="002F12CE" w:rsidRDefault="008F7EAE" w:rsidP="008F7EAE">
      <w:pPr>
        <w:pStyle w:val="ListParagraph"/>
        <w:numPr>
          <w:ilvl w:val="0"/>
          <w:numId w:val="3"/>
        </w:numPr>
        <w:autoSpaceDE w:val="0"/>
        <w:autoSpaceDN w:val="0"/>
        <w:adjustRightInd w:val="0"/>
        <w:spacing w:after="120" w:line="240" w:lineRule="auto"/>
        <w:rPr>
          <w:rFonts w:ascii="Times New Roman" w:hAnsi="Times New Roman"/>
          <w:color w:val="000000"/>
        </w:rPr>
      </w:pPr>
      <w:r w:rsidRPr="002F12CE">
        <w:rPr>
          <w:rFonts w:ascii="Times New Roman" w:hAnsi="Times New Roman"/>
          <w:color w:val="000000"/>
        </w:rPr>
        <w:t>In the event it becomes necessary to amend, add to or delete any part of the RFP, the amendment will be posted on the USAC website.</w:t>
      </w:r>
    </w:p>
    <w:p w14:paraId="3615B638" w14:textId="77777777" w:rsidR="008F7EAE" w:rsidRPr="002F12CE" w:rsidRDefault="008F7EAE" w:rsidP="008F7EAE">
      <w:pPr>
        <w:pStyle w:val="ListParagraph"/>
        <w:numPr>
          <w:ilvl w:val="0"/>
          <w:numId w:val="3"/>
        </w:numPr>
        <w:autoSpaceDE w:val="0"/>
        <w:autoSpaceDN w:val="0"/>
        <w:adjustRightInd w:val="0"/>
        <w:spacing w:after="120" w:line="240" w:lineRule="auto"/>
        <w:rPr>
          <w:rFonts w:ascii="Times New Roman" w:hAnsi="Times New Roman"/>
          <w:color w:val="000000"/>
        </w:rPr>
      </w:pPr>
      <w:r w:rsidRPr="002F12CE">
        <w:rPr>
          <w:rFonts w:ascii="Times New Roman" w:hAnsi="Times New Roman"/>
          <w:color w:val="000000"/>
        </w:rPr>
        <w:t xml:space="preserve">Bid proposals must be sent via email to Geoffrey Boggs at </w:t>
      </w:r>
      <w:hyperlink r:id="rId11" w:history="1">
        <w:r w:rsidRPr="002F12CE">
          <w:rPr>
            <w:rStyle w:val="Hyperlink"/>
            <w:rFonts w:ascii="Times New Roman" w:hAnsi="Times New Roman"/>
          </w:rPr>
          <w:t>gboggs@uasave.com</w:t>
        </w:r>
      </w:hyperlink>
      <w:r w:rsidRPr="002F12CE">
        <w:rPr>
          <w:rFonts w:ascii="Times New Roman" w:hAnsi="Times New Roman"/>
          <w:color w:val="000000"/>
        </w:rPr>
        <w:t xml:space="preserve"> no later than midnight Eastern Standard Time on the 28</w:t>
      </w:r>
      <w:r w:rsidRPr="002F12CE">
        <w:rPr>
          <w:rFonts w:ascii="Times New Roman" w:hAnsi="Times New Roman"/>
          <w:color w:val="000000"/>
          <w:vertAlign w:val="superscript"/>
        </w:rPr>
        <w:t>th</w:t>
      </w:r>
      <w:r w:rsidRPr="002F12CE">
        <w:rPr>
          <w:rFonts w:ascii="Times New Roman" w:hAnsi="Times New Roman"/>
          <w:color w:val="000000"/>
        </w:rPr>
        <w:t xml:space="preserve"> day after the posting date as published on the USAC website </w:t>
      </w:r>
      <w:r w:rsidRPr="002F12CE">
        <w:rPr>
          <w:rFonts w:ascii="Times New Roman" w:hAnsi="Times New Roman"/>
          <w:color w:val="1827B1"/>
          <w:u w:val="single"/>
        </w:rPr>
        <w:t>http://www.usac.org/rhc/healthcare-connect/tools/search-posted-services/consortia.aspx</w:t>
      </w:r>
      <w:r w:rsidRPr="002F12CE">
        <w:rPr>
          <w:rFonts w:ascii="Times New Roman" w:hAnsi="Times New Roman"/>
          <w:color w:val="1827B1"/>
        </w:rPr>
        <w:t>.</w:t>
      </w:r>
    </w:p>
    <w:p w14:paraId="79FC573C" w14:textId="77777777" w:rsidR="008F7EAE" w:rsidRPr="002F12CE" w:rsidRDefault="008F7EAE" w:rsidP="008F7EAE">
      <w:pPr>
        <w:autoSpaceDE w:val="0"/>
        <w:autoSpaceDN w:val="0"/>
        <w:adjustRightInd w:val="0"/>
        <w:spacing w:after="0"/>
        <w:rPr>
          <w:rFonts w:ascii="Times New Roman" w:hAnsi="Times New Roman"/>
          <w:color w:val="FF0000"/>
        </w:rPr>
      </w:pPr>
      <w:r w:rsidRPr="002F12CE">
        <w:rPr>
          <w:rFonts w:ascii="Times New Roman" w:hAnsi="Times New Roman"/>
        </w:rPr>
        <w:t xml:space="preserve">The Consortium Leader may seek </w:t>
      </w:r>
      <w:proofErr w:type="gramStart"/>
      <w:r w:rsidRPr="002F12CE">
        <w:rPr>
          <w:rFonts w:ascii="Times New Roman" w:hAnsi="Times New Roman"/>
        </w:rPr>
        <w:t>clarifications</w:t>
      </w:r>
      <w:proofErr w:type="gramEnd"/>
      <w:r w:rsidRPr="002F12CE">
        <w:rPr>
          <w:rFonts w:ascii="Times New Roman" w:hAnsi="Times New Roman"/>
        </w:rPr>
        <w:t xml:space="preserve"> concerning the submitted bid. </w:t>
      </w:r>
    </w:p>
    <w:p w14:paraId="60AB9148" w14:textId="77777777" w:rsidR="008F7EAE" w:rsidRPr="002F12CE" w:rsidRDefault="008F7EAE" w:rsidP="008F7EAE">
      <w:pPr>
        <w:autoSpaceDE w:val="0"/>
        <w:autoSpaceDN w:val="0"/>
        <w:adjustRightInd w:val="0"/>
        <w:spacing w:after="0"/>
        <w:rPr>
          <w:rFonts w:ascii="Times New Roman" w:hAnsi="Times New Roman"/>
        </w:rPr>
      </w:pPr>
    </w:p>
    <w:p w14:paraId="30F153FE" w14:textId="77777777" w:rsidR="008203E2" w:rsidRDefault="008F7EAE" w:rsidP="007D0444">
      <w:pPr>
        <w:autoSpaceDE w:val="0"/>
        <w:autoSpaceDN w:val="0"/>
        <w:adjustRightInd w:val="0"/>
        <w:spacing w:after="0"/>
      </w:pPr>
      <w:r w:rsidRPr="002F12CE">
        <w:rPr>
          <w:rFonts w:ascii="Times New Roman" w:hAnsi="Times New Roman"/>
        </w:rPr>
        <w:t xml:space="preserve">If the Consortium Leader fails to sign a contract before the winning bid expires, which results in a change in price by the winning bidder, it reserves the right to </w:t>
      </w:r>
      <w:r w:rsidR="00F82FC7">
        <w:rPr>
          <w:rFonts w:ascii="Times New Roman" w:hAnsi="Times New Roman"/>
        </w:rPr>
        <w:t>repost to the USAC website.</w:t>
      </w:r>
    </w:p>
    <w:p w14:paraId="105AF3B8" w14:textId="77777777" w:rsidR="008203E2" w:rsidRDefault="008203E2"/>
    <w:p w14:paraId="0C4490B2" w14:textId="62A9CE48" w:rsidR="008203E2" w:rsidRPr="008575E9" w:rsidRDefault="008575E9" w:rsidP="008575E9">
      <w:pPr>
        <w:jc w:val="center"/>
        <w:rPr>
          <w:b/>
          <w:bCs/>
          <w:sz w:val="40"/>
          <w:szCs w:val="40"/>
          <w:u w:val="single"/>
        </w:rPr>
      </w:pPr>
      <w:r>
        <w:rPr>
          <w:b/>
          <w:bCs/>
          <w:sz w:val="40"/>
          <w:szCs w:val="40"/>
          <w:u w:val="single"/>
        </w:rPr>
        <w:t>H</w:t>
      </w:r>
      <w:r w:rsidRPr="008575E9">
        <w:rPr>
          <w:b/>
          <w:bCs/>
          <w:sz w:val="40"/>
          <w:szCs w:val="40"/>
          <w:u w:val="single"/>
        </w:rPr>
        <w:t>CP’s and Services</w:t>
      </w:r>
    </w:p>
    <w:tbl>
      <w:tblPr>
        <w:tblW w:w="6380" w:type="dxa"/>
        <w:tblLook w:val="04A0" w:firstRow="1" w:lastRow="0" w:firstColumn="1" w:lastColumn="0" w:noHBand="0" w:noVBand="1"/>
      </w:tblPr>
      <w:tblGrid>
        <w:gridCol w:w="1100"/>
        <w:gridCol w:w="960"/>
        <w:gridCol w:w="4320"/>
      </w:tblGrid>
      <w:tr w:rsidR="008575E9" w:rsidRPr="008575E9" w14:paraId="11FEB1C6" w14:textId="77777777" w:rsidTr="008575E9">
        <w:trPr>
          <w:trHeight w:val="300"/>
        </w:trPr>
        <w:tc>
          <w:tcPr>
            <w:tcW w:w="1100" w:type="dxa"/>
            <w:tcBorders>
              <w:top w:val="single" w:sz="4" w:space="0" w:color="auto"/>
              <w:left w:val="single" w:sz="4" w:space="0" w:color="auto"/>
              <w:bottom w:val="single" w:sz="4" w:space="0" w:color="auto"/>
              <w:right w:val="single" w:sz="4" w:space="0" w:color="auto"/>
            </w:tcBorders>
            <w:noWrap/>
            <w:vAlign w:val="bottom"/>
            <w:hideMark/>
          </w:tcPr>
          <w:p w14:paraId="55459E73" w14:textId="39762D0F" w:rsidR="008575E9" w:rsidRPr="008575E9" w:rsidRDefault="008575E9" w:rsidP="008575E9">
            <w:pPr>
              <w:spacing w:after="0" w:line="240" w:lineRule="auto"/>
              <w:rPr>
                <w:rFonts w:ascii="Aptos Narrow" w:eastAsia="Times New Roman" w:hAnsi="Aptos Narrow"/>
                <w:color w:val="000000"/>
              </w:rPr>
            </w:pPr>
            <w:r w:rsidRPr="008575E9">
              <w:rPr>
                <w:rFonts w:ascii="Aptos Narrow" w:eastAsia="Times New Roman" w:hAnsi="Aptos Narrow"/>
                <w:color w:val="000000"/>
              </w:rPr>
              <w:t xml:space="preserve">HCP </w:t>
            </w:r>
            <w:r w:rsidR="00561802">
              <w:rPr>
                <w:rFonts w:ascii="Aptos Narrow" w:eastAsia="Times New Roman" w:hAnsi="Aptos Narrow"/>
                <w:color w:val="000000"/>
              </w:rPr>
              <w:t>71048</w:t>
            </w:r>
          </w:p>
        </w:tc>
        <w:tc>
          <w:tcPr>
            <w:tcW w:w="960" w:type="dxa"/>
            <w:tcBorders>
              <w:top w:val="single" w:sz="4" w:space="0" w:color="auto"/>
              <w:left w:val="nil"/>
              <w:bottom w:val="single" w:sz="4" w:space="0" w:color="auto"/>
              <w:right w:val="single" w:sz="4" w:space="0" w:color="auto"/>
            </w:tcBorders>
            <w:noWrap/>
            <w:vAlign w:val="bottom"/>
            <w:hideMark/>
          </w:tcPr>
          <w:p w14:paraId="6ADC814F" w14:textId="77777777" w:rsidR="008575E9" w:rsidRPr="008575E9" w:rsidRDefault="008575E9" w:rsidP="008575E9">
            <w:pPr>
              <w:spacing w:after="0" w:line="240" w:lineRule="auto"/>
              <w:rPr>
                <w:rFonts w:ascii="Aptos Narrow" w:eastAsia="Times New Roman" w:hAnsi="Aptos Narrow"/>
                <w:color w:val="000000"/>
              </w:rPr>
            </w:pPr>
            <w:r w:rsidRPr="008575E9">
              <w:rPr>
                <w:rFonts w:ascii="Aptos Narrow" w:eastAsia="Times New Roman" w:hAnsi="Aptos Narrow"/>
                <w:color w:val="000000"/>
              </w:rPr>
              <w:t> </w:t>
            </w:r>
          </w:p>
        </w:tc>
        <w:tc>
          <w:tcPr>
            <w:tcW w:w="4320" w:type="dxa"/>
            <w:tcBorders>
              <w:top w:val="single" w:sz="4" w:space="0" w:color="auto"/>
              <w:left w:val="nil"/>
              <w:bottom w:val="single" w:sz="4" w:space="0" w:color="auto"/>
              <w:right w:val="single" w:sz="4" w:space="0" w:color="auto"/>
            </w:tcBorders>
            <w:noWrap/>
            <w:vAlign w:val="bottom"/>
            <w:hideMark/>
          </w:tcPr>
          <w:p w14:paraId="2859A43E" w14:textId="3656483C" w:rsidR="008575E9" w:rsidRPr="008575E9" w:rsidRDefault="00561802" w:rsidP="008575E9">
            <w:pPr>
              <w:spacing w:after="0" w:line="240" w:lineRule="auto"/>
              <w:rPr>
                <w:rFonts w:ascii="Aptos Narrow" w:eastAsia="Times New Roman" w:hAnsi="Aptos Narrow"/>
                <w:color w:val="000000"/>
              </w:rPr>
            </w:pPr>
            <w:r>
              <w:rPr>
                <w:rFonts w:ascii="Aptos Narrow" w:eastAsia="Times New Roman" w:hAnsi="Aptos Narrow"/>
                <w:color w:val="000000"/>
              </w:rPr>
              <w:t>201 Mechanic St Lexington, Ky 40507</w:t>
            </w:r>
          </w:p>
        </w:tc>
      </w:tr>
      <w:tr w:rsidR="008575E9" w:rsidRPr="008575E9" w14:paraId="2FE764D5" w14:textId="77777777" w:rsidTr="008575E9">
        <w:trPr>
          <w:trHeight w:val="300"/>
        </w:trPr>
        <w:tc>
          <w:tcPr>
            <w:tcW w:w="1100" w:type="dxa"/>
            <w:tcBorders>
              <w:top w:val="nil"/>
              <w:left w:val="single" w:sz="4" w:space="0" w:color="auto"/>
              <w:bottom w:val="single" w:sz="4" w:space="0" w:color="auto"/>
              <w:right w:val="single" w:sz="4" w:space="0" w:color="auto"/>
            </w:tcBorders>
            <w:noWrap/>
            <w:vAlign w:val="bottom"/>
            <w:hideMark/>
          </w:tcPr>
          <w:p w14:paraId="44859CDC" w14:textId="242AB376" w:rsidR="008575E9" w:rsidRPr="008575E9" w:rsidRDefault="008575E9" w:rsidP="008575E9">
            <w:pPr>
              <w:spacing w:after="0" w:line="240" w:lineRule="auto"/>
              <w:rPr>
                <w:rFonts w:ascii="Aptos Narrow" w:eastAsia="Times New Roman" w:hAnsi="Aptos Narrow"/>
                <w:color w:val="000000"/>
              </w:rPr>
            </w:pPr>
            <w:r w:rsidRPr="008575E9">
              <w:rPr>
                <w:rFonts w:ascii="Aptos Narrow" w:eastAsia="Times New Roman" w:hAnsi="Aptos Narrow"/>
                <w:color w:val="000000"/>
              </w:rPr>
              <w:t xml:space="preserve">HCP </w:t>
            </w:r>
            <w:r w:rsidR="00561802">
              <w:rPr>
                <w:rFonts w:ascii="Aptos Narrow" w:eastAsia="Times New Roman" w:hAnsi="Aptos Narrow"/>
                <w:color w:val="000000"/>
              </w:rPr>
              <w:t>71048</w:t>
            </w:r>
          </w:p>
        </w:tc>
        <w:tc>
          <w:tcPr>
            <w:tcW w:w="960" w:type="dxa"/>
            <w:tcBorders>
              <w:top w:val="nil"/>
              <w:left w:val="nil"/>
              <w:bottom w:val="single" w:sz="4" w:space="0" w:color="auto"/>
              <w:right w:val="single" w:sz="4" w:space="0" w:color="auto"/>
            </w:tcBorders>
            <w:noWrap/>
            <w:vAlign w:val="bottom"/>
            <w:hideMark/>
          </w:tcPr>
          <w:p w14:paraId="54DF8EFE" w14:textId="77777777" w:rsidR="008575E9" w:rsidRPr="008575E9" w:rsidRDefault="008575E9" w:rsidP="008575E9">
            <w:pPr>
              <w:spacing w:after="0" w:line="240" w:lineRule="auto"/>
              <w:rPr>
                <w:rFonts w:ascii="Aptos Narrow" w:eastAsia="Times New Roman" w:hAnsi="Aptos Narrow"/>
                <w:color w:val="000000"/>
              </w:rPr>
            </w:pPr>
            <w:r w:rsidRPr="008575E9">
              <w:rPr>
                <w:rFonts w:ascii="Aptos Narrow" w:eastAsia="Times New Roman" w:hAnsi="Aptos Narrow"/>
                <w:color w:val="000000"/>
              </w:rPr>
              <w:t> </w:t>
            </w:r>
          </w:p>
        </w:tc>
        <w:tc>
          <w:tcPr>
            <w:tcW w:w="4320" w:type="dxa"/>
            <w:tcBorders>
              <w:top w:val="nil"/>
              <w:left w:val="nil"/>
              <w:bottom w:val="single" w:sz="4" w:space="0" w:color="auto"/>
              <w:right w:val="single" w:sz="4" w:space="0" w:color="auto"/>
            </w:tcBorders>
            <w:noWrap/>
            <w:vAlign w:val="bottom"/>
            <w:hideMark/>
          </w:tcPr>
          <w:p w14:paraId="1F7D95C5" w14:textId="4BB067C6" w:rsidR="008575E9" w:rsidRPr="008575E9" w:rsidRDefault="00561802" w:rsidP="008575E9">
            <w:pPr>
              <w:spacing w:after="0" w:line="240" w:lineRule="auto"/>
              <w:rPr>
                <w:rFonts w:ascii="Aptos Narrow" w:eastAsia="Times New Roman" w:hAnsi="Aptos Narrow"/>
                <w:color w:val="000000"/>
              </w:rPr>
            </w:pPr>
            <w:r>
              <w:rPr>
                <w:rFonts w:ascii="Aptos Narrow" w:eastAsia="Times New Roman" w:hAnsi="Aptos Narrow"/>
                <w:color w:val="000000"/>
              </w:rPr>
              <w:t>100 Meg – 2 Gig Internet with Router</w:t>
            </w:r>
            <w:r w:rsidR="008575E9" w:rsidRPr="008575E9">
              <w:rPr>
                <w:rFonts w:ascii="Aptos Narrow" w:eastAsia="Times New Roman" w:hAnsi="Aptos Narrow"/>
                <w:color w:val="000000"/>
              </w:rPr>
              <w:t xml:space="preserve"> </w:t>
            </w:r>
          </w:p>
        </w:tc>
      </w:tr>
    </w:tbl>
    <w:p w14:paraId="79507863" w14:textId="77777777" w:rsidR="008203E2" w:rsidRDefault="008203E2" w:rsidP="008575E9"/>
    <w:sectPr w:rsidR="008203E2" w:rsidSect="00B80E3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4EF22" w14:textId="77777777" w:rsidR="00B812F6" w:rsidRDefault="00B812F6">
      <w:pPr>
        <w:spacing w:after="0" w:line="240" w:lineRule="auto"/>
      </w:pPr>
      <w:r>
        <w:separator/>
      </w:r>
    </w:p>
  </w:endnote>
  <w:endnote w:type="continuationSeparator" w:id="0">
    <w:p w14:paraId="0F2F6155" w14:textId="77777777" w:rsidR="00B812F6" w:rsidRDefault="00B81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E0A47" w14:textId="77777777" w:rsidR="00952595" w:rsidRDefault="00854503">
    <w:pPr>
      <w:pStyle w:val="Footer"/>
      <w:jc w:val="center"/>
    </w:pPr>
    <w:r>
      <w:fldChar w:fldCharType="begin"/>
    </w:r>
    <w:r>
      <w:instrText xml:space="preserve"> PAGE   \* MERGEFORMAT </w:instrText>
    </w:r>
    <w:r>
      <w:fldChar w:fldCharType="separate"/>
    </w:r>
    <w:r w:rsidR="007D0444">
      <w:rPr>
        <w:noProof/>
      </w:rPr>
      <w:t>4</w:t>
    </w:r>
    <w:r>
      <w:rPr>
        <w:noProof/>
      </w:rPr>
      <w:fldChar w:fldCharType="end"/>
    </w:r>
  </w:p>
  <w:p w14:paraId="1B1D26C1" w14:textId="77777777" w:rsidR="00952595" w:rsidRDefault="009525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1AF2E" w14:textId="77777777" w:rsidR="00B812F6" w:rsidRDefault="00B812F6">
      <w:pPr>
        <w:spacing w:after="0" w:line="240" w:lineRule="auto"/>
      </w:pPr>
      <w:r>
        <w:separator/>
      </w:r>
    </w:p>
  </w:footnote>
  <w:footnote w:type="continuationSeparator" w:id="0">
    <w:p w14:paraId="34C1A64E" w14:textId="77777777" w:rsidR="00B812F6" w:rsidRDefault="00B812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2346E"/>
    <w:multiLevelType w:val="hybridMultilevel"/>
    <w:tmpl w:val="F716C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E72862"/>
    <w:multiLevelType w:val="hybridMultilevel"/>
    <w:tmpl w:val="FDBEF484"/>
    <w:lvl w:ilvl="0" w:tplc="0409000F">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4DD0834"/>
    <w:multiLevelType w:val="hybridMultilevel"/>
    <w:tmpl w:val="E64EE8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427F14"/>
    <w:multiLevelType w:val="hybridMultilevel"/>
    <w:tmpl w:val="AEEC3D10"/>
    <w:lvl w:ilvl="0" w:tplc="0409000F">
      <w:start w:val="1"/>
      <w:numFmt w:val="decimal"/>
      <w:lvlText w:val="%1."/>
      <w:lvlJc w:val="left"/>
      <w:pPr>
        <w:ind w:left="135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C807767"/>
    <w:multiLevelType w:val="hybridMultilevel"/>
    <w:tmpl w:val="123627B2"/>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0985B3F"/>
    <w:multiLevelType w:val="hybridMultilevel"/>
    <w:tmpl w:val="F526419E"/>
    <w:lvl w:ilvl="0" w:tplc="DBE2F8FE">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54A03B90"/>
    <w:multiLevelType w:val="hybridMultilevel"/>
    <w:tmpl w:val="AF1C7822"/>
    <w:lvl w:ilvl="0" w:tplc="0E0EAEF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A550A8"/>
    <w:multiLevelType w:val="hybridMultilevel"/>
    <w:tmpl w:val="09C8835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A2696B"/>
    <w:multiLevelType w:val="hybridMultilevel"/>
    <w:tmpl w:val="BEE4CFF8"/>
    <w:lvl w:ilvl="0" w:tplc="88745D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47795874">
    <w:abstractNumId w:val="3"/>
  </w:num>
  <w:num w:numId="2" w16cid:durableId="1975137440">
    <w:abstractNumId w:val="7"/>
  </w:num>
  <w:num w:numId="3" w16cid:durableId="821507439">
    <w:abstractNumId w:val="4"/>
  </w:num>
  <w:num w:numId="4" w16cid:durableId="337075050">
    <w:abstractNumId w:val="0"/>
  </w:num>
  <w:num w:numId="5" w16cid:durableId="17020509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16964219">
    <w:abstractNumId w:val="2"/>
  </w:num>
  <w:num w:numId="7" w16cid:durableId="2086225359">
    <w:abstractNumId w:val="8"/>
  </w:num>
  <w:num w:numId="8" w16cid:durableId="1096904613">
    <w:abstractNumId w:val="6"/>
  </w:num>
  <w:num w:numId="9" w16cid:durableId="15335693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342540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11782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3323608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EAE"/>
    <w:rsid w:val="0002131C"/>
    <w:rsid w:val="000A723D"/>
    <w:rsid w:val="000C3757"/>
    <w:rsid w:val="000C5F6C"/>
    <w:rsid w:val="00100C52"/>
    <w:rsid w:val="0022331F"/>
    <w:rsid w:val="002242F4"/>
    <w:rsid w:val="00294FEE"/>
    <w:rsid w:val="00330D01"/>
    <w:rsid w:val="00363250"/>
    <w:rsid w:val="00376F02"/>
    <w:rsid w:val="003D082C"/>
    <w:rsid w:val="003D153B"/>
    <w:rsid w:val="00422747"/>
    <w:rsid w:val="00440335"/>
    <w:rsid w:val="0044659D"/>
    <w:rsid w:val="00493690"/>
    <w:rsid w:val="004C35A5"/>
    <w:rsid w:val="004D22B3"/>
    <w:rsid w:val="00561802"/>
    <w:rsid w:val="005821DE"/>
    <w:rsid w:val="005C383B"/>
    <w:rsid w:val="00684BA8"/>
    <w:rsid w:val="0069719C"/>
    <w:rsid w:val="00723E92"/>
    <w:rsid w:val="007265FC"/>
    <w:rsid w:val="00772989"/>
    <w:rsid w:val="007C205E"/>
    <w:rsid w:val="007C5192"/>
    <w:rsid w:val="007D0444"/>
    <w:rsid w:val="008203E2"/>
    <w:rsid w:val="00854503"/>
    <w:rsid w:val="0085482A"/>
    <w:rsid w:val="008575E9"/>
    <w:rsid w:val="0089085F"/>
    <w:rsid w:val="008B5B8F"/>
    <w:rsid w:val="008F7EAE"/>
    <w:rsid w:val="00900907"/>
    <w:rsid w:val="00906988"/>
    <w:rsid w:val="00952595"/>
    <w:rsid w:val="00957392"/>
    <w:rsid w:val="009747E0"/>
    <w:rsid w:val="009B212B"/>
    <w:rsid w:val="009B31E9"/>
    <w:rsid w:val="00A153D1"/>
    <w:rsid w:val="00A84F24"/>
    <w:rsid w:val="00AA0A9A"/>
    <w:rsid w:val="00AD5D96"/>
    <w:rsid w:val="00AE6E48"/>
    <w:rsid w:val="00B812F6"/>
    <w:rsid w:val="00BA008B"/>
    <w:rsid w:val="00BB30FD"/>
    <w:rsid w:val="00BB31FD"/>
    <w:rsid w:val="00BF0187"/>
    <w:rsid w:val="00BF39AB"/>
    <w:rsid w:val="00C64A79"/>
    <w:rsid w:val="00CB1EEE"/>
    <w:rsid w:val="00D063F8"/>
    <w:rsid w:val="00D22A1C"/>
    <w:rsid w:val="00D44562"/>
    <w:rsid w:val="00DE2B41"/>
    <w:rsid w:val="00E00105"/>
    <w:rsid w:val="00E07A47"/>
    <w:rsid w:val="00E95646"/>
    <w:rsid w:val="00EA1BC7"/>
    <w:rsid w:val="00EF6629"/>
    <w:rsid w:val="00F12925"/>
    <w:rsid w:val="00F643B7"/>
    <w:rsid w:val="00F82FC7"/>
    <w:rsid w:val="00F90EDA"/>
    <w:rsid w:val="00FA0879"/>
    <w:rsid w:val="00FE7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C53C02"/>
  <w15:chartTrackingRefBased/>
  <w15:docId w15:val="{CAFD430D-B160-4899-8EB9-8F2E9D6B6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EAE"/>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7EAE"/>
    <w:pPr>
      <w:ind w:left="720"/>
      <w:contextualSpacing/>
    </w:pPr>
  </w:style>
  <w:style w:type="character" w:styleId="Hyperlink">
    <w:name w:val="Hyperlink"/>
    <w:uiPriority w:val="99"/>
    <w:unhideWhenUsed/>
    <w:rsid w:val="008F7EAE"/>
    <w:rPr>
      <w:color w:val="0000FF"/>
      <w:u w:val="single"/>
    </w:rPr>
  </w:style>
  <w:style w:type="paragraph" w:styleId="Footer">
    <w:name w:val="footer"/>
    <w:basedOn w:val="Normal"/>
    <w:link w:val="FooterChar"/>
    <w:uiPriority w:val="99"/>
    <w:unhideWhenUsed/>
    <w:rsid w:val="008F7E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EAE"/>
    <w:rPr>
      <w:rFonts w:ascii="Calibri" w:eastAsia="Calibri" w:hAnsi="Calibri" w:cs="Times New Roman"/>
    </w:rPr>
  </w:style>
  <w:style w:type="paragraph" w:customStyle="1" w:styleId="Default">
    <w:name w:val="Default"/>
    <w:rsid w:val="008F7EA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alloonText">
    <w:name w:val="Balloon Text"/>
    <w:basedOn w:val="Normal"/>
    <w:link w:val="BalloonTextChar"/>
    <w:uiPriority w:val="99"/>
    <w:semiHidden/>
    <w:unhideWhenUsed/>
    <w:rsid w:val="00100C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0C52"/>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19907">
      <w:bodyDiv w:val="1"/>
      <w:marLeft w:val="0"/>
      <w:marRight w:val="0"/>
      <w:marTop w:val="0"/>
      <w:marBottom w:val="0"/>
      <w:divBdr>
        <w:top w:val="none" w:sz="0" w:space="0" w:color="auto"/>
        <w:left w:val="none" w:sz="0" w:space="0" w:color="auto"/>
        <w:bottom w:val="none" w:sz="0" w:space="0" w:color="auto"/>
        <w:right w:val="none" w:sz="0" w:space="0" w:color="auto"/>
      </w:divBdr>
    </w:div>
    <w:div w:id="120223741">
      <w:bodyDiv w:val="1"/>
      <w:marLeft w:val="0"/>
      <w:marRight w:val="0"/>
      <w:marTop w:val="0"/>
      <w:marBottom w:val="0"/>
      <w:divBdr>
        <w:top w:val="none" w:sz="0" w:space="0" w:color="auto"/>
        <w:left w:val="none" w:sz="0" w:space="0" w:color="auto"/>
        <w:bottom w:val="none" w:sz="0" w:space="0" w:color="auto"/>
        <w:right w:val="none" w:sz="0" w:space="0" w:color="auto"/>
      </w:divBdr>
    </w:div>
    <w:div w:id="611328995">
      <w:bodyDiv w:val="1"/>
      <w:marLeft w:val="0"/>
      <w:marRight w:val="0"/>
      <w:marTop w:val="0"/>
      <w:marBottom w:val="0"/>
      <w:divBdr>
        <w:top w:val="none" w:sz="0" w:space="0" w:color="auto"/>
        <w:left w:val="none" w:sz="0" w:space="0" w:color="auto"/>
        <w:bottom w:val="none" w:sz="0" w:space="0" w:color="auto"/>
        <w:right w:val="none" w:sz="0" w:space="0" w:color="auto"/>
      </w:divBdr>
    </w:div>
    <w:div w:id="802890964">
      <w:bodyDiv w:val="1"/>
      <w:marLeft w:val="0"/>
      <w:marRight w:val="0"/>
      <w:marTop w:val="0"/>
      <w:marBottom w:val="0"/>
      <w:divBdr>
        <w:top w:val="none" w:sz="0" w:space="0" w:color="auto"/>
        <w:left w:val="none" w:sz="0" w:space="0" w:color="auto"/>
        <w:bottom w:val="none" w:sz="0" w:space="0" w:color="auto"/>
        <w:right w:val="none" w:sz="0" w:space="0" w:color="auto"/>
      </w:divBdr>
    </w:div>
    <w:div w:id="918322518">
      <w:bodyDiv w:val="1"/>
      <w:marLeft w:val="0"/>
      <w:marRight w:val="0"/>
      <w:marTop w:val="0"/>
      <w:marBottom w:val="0"/>
      <w:divBdr>
        <w:top w:val="none" w:sz="0" w:space="0" w:color="auto"/>
        <w:left w:val="none" w:sz="0" w:space="0" w:color="auto"/>
        <w:bottom w:val="none" w:sz="0" w:space="0" w:color="auto"/>
        <w:right w:val="none" w:sz="0" w:space="0" w:color="auto"/>
      </w:divBdr>
    </w:div>
    <w:div w:id="969438738">
      <w:bodyDiv w:val="1"/>
      <w:marLeft w:val="0"/>
      <w:marRight w:val="0"/>
      <w:marTop w:val="0"/>
      <w:marBottom w:val="0"/>
      <w:divBdr>
        <w:top w:val="none" w:sz="0" w:space="0" w:color="auto"/>
        <w:left w:val="none" w:sz="0" w:space="0" w:color="auto"/>
        <w:bottom w:val="none" w:sz="0" w:space="0" w:color="auto"/>
        <w:right w:val="none" w:sz="0" w:space="0" w:color="auto"/>
      </w:divBdr>
    </w:div>
    <w:div w:id="1555657220">
      <w:bodyDiv w:val="1"/>
      <w:marLeft w:val="0"/>
      <w:marRight w:val="0"/>
      <w:marTop w:val="0"/>
      <w:marBottom w:val="0"/>
      <w:divBdr>
        <w:top w:val="none" w:sz="0" w:space="0" w:color="auto"/>
        <w:left w:val="none" w:sz="0" w:space="0" w:color="auto"/>
        <w:bottom w:val="none" w:sz="0" w:space="0" w:color="auto"/>
        <w:right w:val="none" w:sz="0" w:space="0" w:color="auto"/>
      </w:divBdr>
    </w:div>
    <w:div w:id="1729573655">
      <w:bodyDiv w:val="1"/>
      <w:marLeft w:val="0"/>
      <w:marRight w:val="0"/>
      <w:marTop w:val="0"/>
      <w:marBottom w:val="0"/>
      <w:divBdr>
        <w:top w:val="none" w:sz="0" w:space="0" w:color="auto"/>
        <w:left w:val="none" w:sz="0" w:space="0" w:color="auto"/>
        <w:bottom w:val="none" w:sz="0" w:space="0" w:color="auto"/>
        <w:right w:val="none" w:sz="0" w:space="0" w:color="auto"/>
      </w:divBdr>
    </w:div>
    <w:div w:id="1852720923">
      <w:bodyDiv w:val="1"/>
      <w:marLeft w:val="0"/>
      <w:marRight w:val="0"/>
      <w:marTop w:val="0"/>
      <w:marBottom w:val="0"/>
      <w:divBdr>
        <w:top w:val="none" w:sz="0" w:space="0" w:color="auto"/>
        <w:left w:val="none" w:sz="0" w:space="0" w:color="auto"/>
        <w:bottom w:val="none" w:sz="0" w:space="0" w:color="auto"/>
        <w:right w:val="none" w:sz="0" w:space="0" w:color="auto"/>
      </w:divBdr>
    </w:div>
    <w:div w:id="1876692527">
      <w:bodyDiv w:val="1"/>
      <w:marLeft w:val="0"/>
      <w:marRight w:val="0"/>
      <w:marTop w:val="0"/>
      <w:marBottom w:val="0"/>
      <w:divBdr>
        <w:top w:val="none" w:sz="0" w:space="0" w:color="auto"/>
        <w:left w:val="none" w:sz="0" w:space="0" w:color="auto"/>
        <w:bottom w:val="none" w:sz="0" w:space="0" w:color="auto"/>
        <w:right w:val="none" w:sz="0" w:space="0" w:color="auto"/>
      </w:divBdr>
    </w:div>
    <w:div w:id="1989624027">
      <w:bodyDiv w:val="1"/>
      <w:marLeft w:val="0"/>
      <w:marRight w:val="0"/>
      <w:marTop w:val="0"/>
      <w:marBottom w:val="0"/>
      <w:divBdr>
        <w:top w:val="none" w:sz="0" w:space="0" w:color="auto"/>
        <w:left w:val="none" w:sz="0" w:space="0" w:color="auto"/>
        <w:bottom w:val="none" w:sz="0" w:space="0" w:color="auto"/>
        <w:right w:val="none" w:sz="0" w:space="0" w:color="auto"/>
      </w:divBdr>
    </w:div>
    <w:div w:id="1990551394">
      <w:bodyDiv w:val="1"/>
      <w:marLeft w:val="0"/>
      <w:marRight w:val="0"/>
      <w:marTop w:val="0"/>
      <w:marBottom w:val="0"/>
      <w:divBdr>
        <w:top w:val="none" w:sz="0" w:space="0" w:color="auto"/>
        <w:left w:val="none" w:sz="0" w:space="0" w:color="auto"/>
        <w:bottom w:val="none" w:sz="0" w:space="0" w:color="auto"/>
        <w:right w:val="none" w:sz="0" w:space="0" w:color="auto"/>
      </w:divBdr>
    </w:div>
    <w:div w:id="2066441385">
      <w:bodyDiv w:val="1"/>
      <w:marLeft w:val="0"/>
      <w:marRight w:val="0"/>
      <w:marTop w:val="0"/>
      <w:marBottom w:val="0"/>
      <w:divBdr>
        <w:top w:val="none" w:sz="0" w:space="0" w:color="auto"/>
        <w:left w:val="none" w:sz="0" w:space="0" w:color="auto"/>
        <w:bottom w:val="none" w:sz="0" w:space="0" w:color="auto"/>
        <w:right w:val="none" w:sz="0" w:space="0" w:color="auto"/>
      </w:divBdr>
    </w:div>
    <w:div w:id="2133356091">
      <w:bodyDiv w:val="1"/>
      <w:marLeft w:val="0"/>
      <w:marRight w:val="0"/>
      <w:marTop w:val="0"/>
      <w:marBottom w:val="0"/>
      <w:divBdr>
        <w:top w:val="none" w:sz="0" w:space="0" w:color="auto"/>
        <w:left w:val="none" w:sz="0" w:space="0" w:color="auto"/>
        <w:bottom w:val="none" w:sz="0" w:space="0" w:color="auto"/>
        <w:right w:val="none" w:sz="0" w:space="0" w:color="auto"/>
      </w:divBdr>
    </w:div>
    <w:div w:id="2141336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ac.org/sp/default.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cc.gov/encyclopedia/rural-health-car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boggs@uasave.com" TargetMode="External"/><Relationship Id="rId5" Type="http://schemas.openxmlformats.org/officeDocument/2006/relationships/footnotes" Target="footnotes.xml"/><Relationship Id="rId10" Type="http://schemas.openxmlformats.org/officeDocument/2006/relationships/hyperlink" Target="mailto:gboggs@uasave.com"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1410</Words>
  <Characters>8041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dc:creator>
  <cp:keywords/>
  <dc:description/>
  <cp:lastModifiedBy>geoff Boggs</cp:lastModifiedBy>
  <cp:revision>2</cp:revision>
  <cp:lastPrinted>2024-10-28T21:16:00Z</cp:lastPrinted>
  <dcterms:created xsi:type="dcterms:W3CDTF">2026-10-13T20:21:00Z</dcterms:created>
  <dcterms:modified xsi:type="dcterms:W3CDTF">2026-10-13T20:21:00Z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c0723313559c4bab45ed48f8c417975d92271008dfe744053a3918d315076af0</vt:lpwstr>
  </property>
</Properties>
</file>